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E5C5" w14:textId="77777777" w:rsidR="00AD621F" w:rsidRPr="008775C3" w:rsidRDefault="00C51B39" w:rsidP="00AD621F">
      <w:pPr>
        <w:tabs>
          <w:tab w:val="center" w:pos="6979"/>
          <w:tab w:val="left" w:pos="908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Σητεία, </w:t>
      </w:r>
      <w:r w:rsidR="003D28AA">
        <w:rPr>
          <w:sz w:val="18"/>
          <w:szCs w:val="18"/>
        </w:rPr>
        <w:t>16</w:t>
      </w:r>
      <w:r>
        <w:rPr>
          <w:sz w:val="18"/>
          <w:szCs w:val="18"/>
        </w:rPr>
        <w:t>/</w:t>
      </w:r>
      <w:r w:rsidR="003D28AA">
        <w:rPr>
          <w:sz w:val="18"/>
          <w:szCs w:val="18"/>
        </w:rPr>
        <w:t>01</w:t>
      </w:r>
      <w:r w:rsidR="00AD621F" w:rsidRPr="00AD621F">
        <w:rPr>
          <w:sz w:val="18"/>
          <w:szCs w:val="18"/>
        </w:rPr>
        <w:t>/</w:t>
      </w:r>
      <w:r w:rsidR="00536450">
        <w:rPr>
          <w:sz w:val="18"/>
          <w:szCs w:val="18"/>
        </w:rPr>
        <w:t>20</w:t>
      </w:r>
      <w:r w:rsidR="003D28AA">
        <w:rPr>
          <w:sz w:val="18"/>
          <w:szCs w:val="18"/>
        </w:rPr>
        <w:t>23</w:t>
      </w:r>
    </w:p>
    <w:p w14:paraId="71198CA8" w14:textId="77777777" w:rsidR="00AD621F" w:rsidRDefault="00AD621F" w:rsidP="00AD621F">
      <w:pPr>
        <w:tabs>
          <w:tab w:val="center" w:pos="6979"/>
          <w:tab w:val="left" w:pos="9080"/>
        </w:tabs>
        <w:jc w:val="right"/>
        <w:rPr>
          <w:sz w:val="18"/>
          <w:szCs w:val="18"/>
        </w:rPr>
      </w:pPr>
    </w:p>
    <w:p w14:paraId="7C35FDEB" w14:textId="77777777" w:rsidR="00AD621F" w:rsidRPr="00AD621F" w:rsidRDefault="00AD621F" w:rsidP="00AD621F">
      <w:pPr>
        <w:tabs>
          <w:tab w:val="center" w:pos="6979"/>
          <w:tab w:val="left" w:pos="9080"/>
        </w:tabs>
        <w:jc w:val="right"/>
        <w:rPr>
          <w:sz w:val="18"/>
          <w:szCs w:val="18"/>
        </w:rPr>
      </w:pPr>
    </w:p>
    <w:p w14:paraId="3E5B07FF" w14:textId="77777777" w:rsidR="00AA0F29" w:rsidRDefault="00CB0E20" w:rsidP="00CB0E20">
      <w:pPr>
        <w:tabs>
          <w:tab w:val="center" w:pos="6979"/>
          <w:tab w:val="left" w:pos="9080"/>
        </w:tabs>
        <w:jc w:val="center"/>
        <w:rPr>
          <w:b/>
          <w:sz w:val="28"/>
          <w:szCs w:val="28"/>
          <w:u w:val="single"/>
        </w:rPr>
      </w:pPr>
      <w:r w:rsidRPr="00FD7104">
        <w:rPr>
          <w:b/>
          <w:sz w:val="28"/>
          <w:szCs w:val="28"/>
          <w:u w:val="single"/>
        </w:rPr>
        <w:t>ΑΝΑΚΟΙΝΩΣΗ</w:t>
      </w:r>
      <w:r w:rsidR="00CF4E94" w:rsidRPr="00FD7104">
        <w:rPr>
          <w:b/>
          <w:sz w:val="28"/>
          <w:szCs w:val="28"/>
          <w:u w:val="single"/>
        </w:rPr>
        <w:t xml:space="preserve"> </w:t>
      </w:r>
      <w:r w:rsidR="00AD621F">
        <w:rPr>
          <w:b/>
          <w:sz w:val="28"/>
          <w:szCs w:val="28"/>
          <w:u w:val="single"/>
        </w:rPr>
        <w:t>ΕΜΒΟΛΙΜΗΣ</w:t>
      </w:r>
      <w:r w:rsidR="00AA0F29">
        <w:rPr>
          <w:b/>
          <w:sz w:val="28"/>
          <w:szCs w:val="28"/>
          <w:u w:val="single"/>
        </w:rPr>
        <w:t xml:space="preserve"> ΕΞΕΤΑΣΤΙΚΗΣ</w:t>
      </w:r>
    </w:p>
    <w:p w14:paraId="454EA391" w14:textId="77777777" w:rsidR="00CB0E20" w:rsidRPr="00FD7104" w:rsidRDefault="003D28AA" w:rsidP="00CB0E20">
      <w:pPr>
        <w:tabs>
          <w:tab w:val="center" w:pos="6979"/>
          <w:tab w:val="left" w:pos="9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ΧΕΙΜΕΡΙΝΟΥ </w:t>
      </w:r>
      <w:r w:rsidR="00AA0F29">
        <w:rPr>
          <w:b/>
          <w:sz w:val="28"/>
          <w:szCs w:val="28"/>
          <w:u w:val="single"/>
        </w:rPr>
        <w:t>ΕΞΑΜΗΝΟΥ</w:t>
      </w:r>
      <w:r w:rsidR="00BD4113">
        <w:rPr>
          <w:b/>
          <w:sz w:val="28"/>
          <w:szCs w:val="28"/>
          <w:u w:val="single"/>
        </w:rPr>
        <w:t xml:space="preserve"> </w:t>
      </w:r>
      <w:r w:rsidR="00CF4E94" w:rsidRPr="00FD7104">
        <w:rPr>
          <w:b/>
          <w:sz w:val="28"/>
          <w:szCs w:val="28"/>
          <w:u w:val="single"/>
        </w:rPr>
        <w:t>20</w:t>
      </w:r>
      <w:r w:rsidR="00FB0792" w:rsidRPr="00FB079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="00BD4113">
        <w:rPr>
          <w:b/>
          <w:sz w:val="28"/>
          <w:szCs w:val="28"/>
          <w:u w:val="single"/>
        </w:rPr>
        <w:t>- 202</w:t>
      </w:r>
      <w:r w:rsidR="00FB0792" w:rsidRPr="00C7293E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3</w:t>
      </w:r>
      <w:r w:rsidR="00CF4E94" w:rsidRPr="00FD7104">
        <w:rPr>
          <w:b/>
          <w:sz w:val="28"/>
          <w:szCs w:val="28"/>
          <w:u w:val="single"/>
        </w:rPr>
        <w:t xml:space="preserve"> </w:t>
      </w:r>
    </w:p>
    <w:p w14:paraId="74E5DB06" w14:textId="77777777" w:rsidR="00CF4E94" w:rsidRPr="00D17744" w:rsidRDefault="00CF4E94" w:rsidP="00CB0E20">
      <w:pPr>
        <w:tabs>
          <w:tab w:val="center" w:pos="6979"/>
          <w:tab w:val="left" w:pos="9080"/>
        </w:tabs>
        <w:jc w:val="center"/>
        <w:rPr>
          <w:rFonts w:ascii="Calibri" w:hAnsi="Calibri"/>
          <w:b/>
          <w:i/>
          <w:sz w:val="48"/>
          <w:szCs w:val="48"/>
          <w:u w:val="single"/>
        </w:rPr>
      </w:pPr>
    </w:p>
    <w:p w14:paraId="31105DDB" w14:textId="77777777" w:rsidR="00CA4492" w:rsidRPr="00463895" w:rsidRDefault="0047374F" w:rsidP="005C64FD">
      <w:pPr>
        <w:tabs>
          <w:tab w:val="center" w:pos="6979"/>
          <w:tab w:val="left" w:pos="908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Calibri" w:hAnsi="Calibri"/>
          <w:i/>
          <w:sz w:val="36"/>
          <w:szCs w:val="36"/>
        </w:rPr>
        <w:tab/>
      </w:r>
      <w:r w:rsidR="00CB0E20" w:rsidRPr="00463895">
        <w:rPr>
          <w:rFonts w:ascii="Arial" w:hAnsi="Arial" w:cs="Arial"/>
        </w:rPr>
        <w:t xml:space="preserve">Ενημερώνουμε τους </w:t>
      </w:r>
      <w:r w:rsidRPr="00463895">
        <w:rPr>
          <w:rFonts w:ascii="Arial" w:hAnsi="Arial" w:cs="Arial"/>
        </w:rPr>
        <w:t>φοιτητές</w:t>
      </w:r>
      <w:r w:rsidR="00CB0E20" w:rsidRPr="00463895">
        <w:rPr>
          <w:rFonts w:ascii="Arial" w:hAnsi="Arial" w:cs="Arial"/>
        </w:rPr>
        <w:t xml:space="preserve"> του Τμήματος ότι, </w:t>
      </w:r>
      <w:r w:rsidR="00CB0E20" w:rsidRPr="00463895">
        <w:rPr>
          <w:rFonts w:ascii="Arial" w:hAnsi="Arial" w:cs="Arial"/>
          <w:color w:val="000000"/>
        </w:rPr>
        <w:t xml:space="preserve">σύμφωνα με </w:t>
      </w:r>
      <w:r w:rsidR="00121D38" w:rsidRPr="00463895">
        <w:rPr>
          <w:rFonts w:ascii="Arial" w:hAnsi="Arial" w:cs="Arial"/>
          <w:color w:val="000000"/>
        </w:rPr>
        <w:t xml:space="preserve">απόφαση της </w:t>
      </w:r>
      <w:r w:rsidR="00C7293E">
        <w:rPr>
          <w:rFonts w:ascii="Arial" w:hAnsi="Arial" w:cs="Arial"/>
          <w:color w:val="000000"/>
        </w:rPr>
        <w:t>Συνέλευσης του Τμήματος</w:t>
      </w:r>
      <w:r w:rsidR="00121D38" w:rsidRPr="00463895">
        <w:rPr>
          <w:rFonts w:ascii="Arial" w:hAnsi="Arial" w:cs="Arial"/>
          <w:color w:val="000000"/>
        </w:rPr>
        <w:t xml:space="preserve"> (Αρ. Πράξης </w:t>
      </w:r>
      <w:r w:rsidR="00F413F9" w:rsidRPr="00F413F9">
        <w:rPr>
          <w:rFonts w:ascii="Arial" w:hAnsi="Arial" w:cs="Arial"/>
          <w:color w:val="000000"/>
        </w:rPr>
        <w:t>85</w:t>
      </w:r>
      <w:r w:rsidR="00121D38" w:rsidRPr="00463895">
        <w:rPr>
          <w:rFonts w:ascii="Arial" w:hAnsi="Arial" w:cs="Arial"/>
          <w:color w:val="000000"/>
        </w:rPr>
        <w:t>/</w:t>
      </w:r>
      <w:r w:rsidR="00F413F9">
        <w:rPr>
          <w:rFonts w:ascii="Arial" w:hAnsi="Arial" w:cs="Arial"/>
          <w:color w:val="000000"/>
        </w:rPr>
        <w:t>θ.3</w:t>
      </w:r>
      <w:r w:rsidR="00F413F9" w:rsidRPr="00F413F9">
        <w:rPr>
          <w:rFonts w:ascii="Arial" w:hAnsi="Arial" w:cs="Arial"/>
          <w:color w:val="000000"/>
          <w:vertAlign w:val="superscript"/>
        </w:rPr>
        <w:t>ο</w:t>
      </w:r>
      <w:r w:rsidR="00F413F9">
        <w:rPr>
          <w:rFonts w:ascii="Arial" w:hAnsi="Arial" w:cs="Arial"/>
          <w:color w:val="000000"/>
        </w:rPr>
        <w:t>/05</w:t>
      </w:r>
      <w:r w:rsidR="00121D38" w:rsidRPr="00463895">
        <w:rPr>
          <w:rFonts w:ascii="Arial" w:hAnsi="Arial" w:cs="Arial"/>
          <w:color w:val="000000"/>
        </w:rPr>
        <w:t>.</w:t>
      </w:r>
      <w:r w:rsidR="00103F09" w:rsidRPr="00103F09">
        <w:rPr>
          <w:rFonts w:ascii="Arial" w:hAnsi="Arial" w:cs="Arial"/>
          <w:color w:val="000000"/>
        </w:rPr>
        <w:t>1</w:t>
      </w:r>
      <w:r w:rsidR="00F413F9">
        <w:rPr>
          <w:rFonts w:ascii="Arial" w:hAnsi="Arial" w:cs="Arial"/>
          <w:color w:val="000000"/>
        </w:rPr>
        <w:t>5</w:t>
      </w:r>
      <w:r w:rsidR="00121D38" w:rsidRPr="00463895">
        <w:rPr>
          <w:rFonts w:ascii="Arial" w:hAnsi="Arial" w:cs="Arial"/>
          <w:color w:val="000000"/>
        </w:rPr>
        <w:t>.20</w:t>
      </w:r>
      <w:r w:rsidR="00103F09" w:rsidRPr="00103F09">
        <w:rPr>
          <w:rFonts w:ascii="Arial" w:hAnsi="Arial" w:cs="Arial"/>
          <w:color w:val="000000"/>
        </w:rPr>
        <w:t>2</w:t>
      </w:r>
      <w:r w:rsidR="00F413F9">
        <w:rPr>
          <w:rFonts w:ascii="Arial" w:hAnsi="Arial" w:cs="Arial"/>
          <w:color w:val="000000"/>
        </w:rPr>
        <w:t>2</w:t>
      </w:r>
      <w:r w:rsidR="00C51B39">
        <w:rPr>
          <w:rFonts w:ascii="Arial" w:hAnsi="Arial" w:cs="Arial"/>
          <w:color w:val="000000"/>
        </w:rPr>
        <w:t>)</w:t>
      </w:r>
      <w:r w:rsidR="001B0182" w:rsidRPr="00463895">
        <w:rPr>
          <w:rFonts w:ascii="Arial" w:hAnsi="Arial" w:cs="Arial"/>
          <w:color w:val="000000"/>
        </w:rPr>
        <w:t>,</w:t>
      </w:r>
      <w:r w:rsidR="00C51B39">
        <w:rPr>
          <w:rFonts w:ascii="Arial" w:hAnsi="Arial" w:cs="Arial"/>
          <w:color w:val="000000"/>
        </w:rPr>
        <w:t xml:space="preserve"> κατά την εξεταστική </w:t>
      </w:r>
      <w:r w:rsidR="00E21947">
        <w:rPr>
          <w:rFonts w:ascii="Arial" w:hAnsi="Arial" w:cs="Arial"/>
          <w:color w:val="000000"/>
        </w:rPr>
        <w:t xml:space="preserve">του </w:t>
      </w:r>
      <w:r w:rsidR="003D28AA">
        <w:rPr>
          <w:rFonts w:ascii="Arial" w:hAnsi="Arial" w:cs="Arial"/>
          <w:color w:val="000000"/>
        </w:rPr>
        <w:t>Χειμερινού Ε</w:t>
      </w:r>
      <w:r w:rsidR="00E21947">
        <w:rPr>
          <w:rFonts w:ascii="Arial" w:hAnsi="Arial" w:cs="Arial"/>
          <w:color w:val="000000"/>
        </w:rPr>
        <w:t>ξαμήνου 20</w:t>
      </w:r>
      <w:r w:rsidR="00C7293E">
        <w:rPr>
          <w:rFonts w:ascii="Arial" w:hAnsi="Arial" w:cs="Arial"/>
          <w:color w:val="000000"/>
        </w:rPr>
        <w:t>2</w:t>
      </w:r>
      <w:r w:rsidR="003D28AA">
        <w:rPr>
          <w:rFonts w:ascii="Arial" w:hAnsi="Arial" w:cs="Arial"/>
          <w:color w:val="000000"/>
        </w:rPr>
        <w:t>2</w:t>
      </w:r>
      <w:r w:rsidR="00E21947">
        <w:rPr>
          <w:rFonts w:ascii="Arial" w:hAnsi="Arial" w:cs="Arial"/>
          <w:color w:val="000000"/>
        </w:rPr>
        <w:t>-202</w:t>
      </w:r>
      <w:r w:rsidR="003D28AA">
        <w:rPr>
          <w:rFonts w:ascii="Arial" w:hAnsi="Arial" w:cs="Arial"/>
          <w:color w:val="000000"/>
        </w:rPr>
        <w:t>3</w:t>
      </w:r>
      <w:r w:rsidR="00CB0E20" w:rsidRPr="00463895">
        <w:rPr>
          <w:rFonts w:ascii="Arial" w:hAnsi="Arial" w:cs="Arial"/>
          <w:color w:val="000000"/>
        </w:rPr>
        <w:t xml:space="preserve"> θα </w:t>
      </w:r>
      <w:r w:rsidR="00FB0B1D">
        <w:rPr>
          <w:rFonts w:ascii="Arial" w:hAnsi="Arial" w:cs="Arial"/>
          <w:color w:val="000000"/>
        </w:rPr>
        <w:t xml:space="preserve">δοθεί η δυνατότητα εξέτασης στα θεωρητικά μαθήματα </w:t>
      </w:r>
      <w:r w:rsidR="00C51B39">
        <w:rPr>
          <w:rFonts w:ascii="Arial" w:hAnsi="Arial" w:cs="Arial"/>
          <w:color w:val="000000"/>
        </w:rPr>
        <w:t xml:space="preserve">και </w:t>
      </w:r>
      <w:r w:rsidR="00FB0B1D">
        <w:rPr>
          <w:rFonts w:ascii="Arial" w:hAnsi="Arial" w:cs="Arial"/>
          <w:color w:val="000000"/>
        </w:rPr>
        <w:t xml:space="preserve">του </w:t>
      </w:r>
      <w:r w:rsidR="003D28AA">
        <w:rPr>
          <w:rFonts w:ascii="Arial" w:hAnsi="Arial" w:cs="Arial"/>
          <w:color w:val="000000"/>
        </w:rPr>
        <w:t>Εαρινού</w:t>
      </w:r>
      <w:r w:rsidR="00FB0B1D">
        <w:rPr>
          <w:rFonts w:ascii="Arial" w:hAnsi="Arial" w:cs="Arial"/>
          <w:color w:val="000000"/>
        </w:rPr>
        <w:t xml:space="preserve"> </w:t>
      </w:r>
      <w:r w:rsidR="003D28AA">
        <w:rPr>
          <w:rFonts w:ascii="Arial" w:hAnsi="Arial" w:cs="Arial"/>
          <w:color w:val="000000"/>
        </w:rPr>
        <w:t>Εξ</w:t>
      </w:r>
      <w:r w:rsidR="00FB0B1D">
        <w:rPr>
          <w:rFonts w:ascii="Arial" w:hAnsi="Arial" w:cs="Arial"/>
          <w:color w:val="000000"/>
        </w:rPr>
        <w:t>αμήνου</w:t>
      </w:r>
      <w:r w:rsidR="00C51B39">
        <w:rPr>
          <w:rFonts w:ascii="Arial" w:hAnsi="Arial" w:cs="Arial"/>
          <w:color w:val="000000"/>
        </w:rPr>
        <w:t xml:space="preserve">, </w:t>
      </w:r>
      <w:r w:rsidR="00FB0B1D" w:rsidRPr="00C51B39">
        <w:rPr>
          <w:rFonts w:ascii="Arial" w:hAnsi="Arial" w:cs="Arial"/>
          <w:color w:val="000000"/>
          <w:u w:val="single"/>
        </w:rPr>
        <w:t>σ</w:t>
      </w:r>
      <w:r w:rsidR="00CB0E20" w:rsidRPr="00C51B39">
        <w:rPr>
          <w:rFonts w:ascii="Arial" w:hAnsi="Arial" w:cs="Arial"/>
          <w:color w:val="000000"/>
          <w:u w:val="single"/>
        </w:rPr>
        <w:t>τους φοιτητές που</w:t>
      </w:r>
      <w:r w:rsidR="00F64FC1" w:rsidRPr="00C51B39">
        <w:rPr>
          <w:rFonts w:ascii="Arial" w:hAnsi="Arial" w:cs="Arial"/>
          <w:color w:val="000000"/>
          <w:u w:val="single"/>
        </w:rPr>
        <w:t xml:space="preserve"> πληρούν τ</w:t>
      </w:r>
      <w:r w:rsidR="003D28AA">
        <w:rPr>
          <w:rFonts w:ascii="Arial" w:hAnsi="Arial" w:cs="Arial"/>
          <w:color w:val="000000"/>
          <w:u w:val="single"/>
        </w:rPr>
        <w:t>ις</w:t>
      </w:r>
      <w:r w:rsidR="00F64FC1" w:rsidRPr="00C51B39">
        <w:rPr>
          <w:rFonts w:ascii="Arial" w:hAnsi="Arial" w:cs="Arial"/>
          <w:color w:val="000000"/>
          <w:u w:val="single"/>
        </w:rPr>
        <w:t xml:space="preserve"> παρακάτω προϋποθέσεις</w:t>
      </w:r>
      <w:r w:rsidR="001D4245" w:rsidRPr="001D4245">
        <w:rPr>
          <w:rFonts w:ascii="Arial" w:hAnsi="Arial" w:cs="Arial"/>
          <w:color w:val="000000"/>
        </w:rPr>
        <w:t>,</w:t>
      </w:r>
      <w:r w:rsidR="00F64FC1" w:rsidRPr="001D4245">
        <w:rPr>
          <w:rFonts w:ascii="Arial" w:hAnsi="Arial" w:cs="Arial"/>
          <w:color w:val="000000"/>
        </w:rPr>
        <w:t xml:space="preserve"> </w:t>
      </w:r>
      <w:r w:rsidR="001D4245">
        <w:rPr>
          <w:rFonts w:ascii="Arial" w:hAnsi="Arial" w:cs="Arial"/>
          <w:color w:val="000000"/>
        </w:rPr>
        <w:t>οι οποίες</w:t>
      </w:r>
      <w:r w:rsidR="00414CD5" w:rsidRPr="00463895">
        <w:rPr>
          <w:rFonts w:ascii="Arial" w:hAnsi="Arial" w:cs="Arial"/>
          <w:color w:val="000000"/>
        </w:rPr>
        <w:t xml:space="preserve"> θα τηρηθούν απαρέγκλιτα</w:t>
      </w:r>
      <w:r w:rsidR="00F64FC1" w:rsidRPr="00463895">
        <w:rPr>
          <w:rFonts w:ascii="Arial" w:hAnsi="Arial" w:cs="Arial"/>
          <w:color w:val="000000"/>
        </w:rPr>
        <w:t>:</w:t>
      </w:r>
    </w:p>
    <w:p w14:paraId="5BED6AF5" w14:textId="4E91FA2E" w:rsidR="00F413F9" w:rsidRDefault="00ED6DB5" w:rsidP="00ED6DB5">
      <w:pPr>
        <w:tabs>
          <w:tab w:val="center" w:pos="8364"/>
          <w:tab w:val="left" w:pos="9080"/>
        </w:tabs>
        <w:spacing w:before="120" w:line="36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8C286E">
        <w:rPr>
          <w:rFonts w:ascii="Arial" w:hAnsi="Arial" w:cs="Arial"/>
        </w:rPr>
        <w:t>Εξέταση δικαιούνται μόνο οι</w:t>
      </w:r>
      <w:r w:rsidR="001D4245">
        <w:rPr>
          <w:rFonts w:ascii="Arial" w:hAnsi="Arial" w:cs="Arial"/>
        </w:rPr>
        <w:t xml:space="preserve"> ‘</w:t>
      </w:r>
      <w:r w:rsidR="008C286E">
        <w:rPr>
          <w:rFonts w:ascii="Arial" w:hAnsi="Arial" w:cs="Arial"/>
        </w:rPr>
        <w:t>επί πτυχίω φοιτητές</w:t>
      </w:r>
      <w:r w:rsidR="001D4245">
        <w:rPr>
          <w:rFonts w:ascii="Arial" w:hAnsi="Arial" w:cs="Arial"/>
        </w:rPr>
        <w:t xml:space="preserve">’. </w:t>
      </w:r>
      <w:r w:rsidR="005C64FD" w:rsidRPr="00463895">
        <w:rPr>
          <w:rFonts w:ascii="Arial" w:hAnsi="Arial" w:cs="Arial"/>
        </w:rPr>
        <w:t>Ε</w:t>
      </w:r>
      <w:r w:rsidR="00B473D8" w:rsidRPr="00463895">
        <w:rPr>
          <w:rFonts w:ascii="Arial" w:hAnsi="Arial" w:cs="Arial"/>
        </w:rPr>
        <w:t xml:space="preserve">πί πτυχίω φοιτητής ορίζεται αυτός που βρίσκεται σε </w:t>
      </w:r>
      <w:r w:rsidR="00B473D8" w:rsidRPr="002F3264">
        <w:rPr>
          <w:rFonts w:ascii="Arial" w:hAnsi="Arial" w:cs="Arial"/>
          <w:u w:val="single"/>
        </w:rPr>
        <w:t>εξάμηνο</w:t>
      </w:r>
      <w:r w:rsidR="00B473D8" w:rsidRPr="002F3264">
        <w:rPr>
          <w:rFonts w:ascii="Arial" w:hAnsi="Arial" w:cs="Arial"/>
          <w:color w:val="000000"/>
          <w:u w:val="single"/>
        </w:rPr>
        <w:t xml:space="preserve"> </w:t>
      </w:r>
      <w:r w:rsidR="00FD068A" w:rsidRPr="002F3264">
        <w:rPr>
          <w:rFonts w:ascii="Arial" w:hAnsi="Arial" w:cs="Arial"/>
          <w:color w:val="000000"/>
          <w:u w:val="single"/>
        </w:rPr>
        <w:t xml:space="preserve"> </w:t>
      </w:r>
      <w:r w:rsidR="00B473D8" w:rsidRPr="002F3264">
        <w:rPr>
          <w:rFonts w:ascii="Arial" w:hAnsi="Arial" w:cs="Arial"/>
          <w:color w:val="000000"/>
          <w:u w:val="single"/>
        </w:rPr>
        <w:t xml:space="preserve">μεγαλύτερο του </w:t>
      </w:r>
      <w:r w:rsidR="003D28AA">
        <w:rPr>
          <w:rFonts w:ascii="Arial" w:hAnsi="Arial" w:cs="Arial"/>
          <w:color w:val="000000"/>
          <w:u w:val="single"/>
        </w:rPr>
        <w:t>9</w:t>
      </w:r>
      <w:r w:rsidR="00B473D8" w:rsidRPr="002F3264">
        <w:rPr>
          <w:rFonts w:ascii="Arial" w:hAnsi="Arial" w:cs="Arial"/>
          <w:color w:val="000000"/>
          <w:u w:val="single"/>
          <w:vertAlign w:val="superscript"/>
        </w:rPr>
        <w:t>ου</w:t>
      </w:r>
      <w:r w:rsidR="00B473D8" w:rsidRPr="00463895">
        <w:rPr>
          <w:rFonts w:ascii="Arial" w:hAnsi="Arial" w:cs="Arial"/>
          <w:color w:val="000000"/>
        </w:rPr>
        <w:t xml:space="preserve"> </w:t>
      </w:r>
      <w:r w:rsidR="00F413F9">
        <w:rPr>
          <w:rFonts w:ascii="Arial" w:hAnsi="Arial" w:cs="Arial"/>
          <w:color w:val="000000"/>
        </w:rPr>
        <w:t>.</w:t>
      </w:r>
    </w:p>
    <w:p w14:paraId="3E2D0F06" w14:textId="77777777" w:rsidR="009F369A" w:rsidRPr="00ED6DB5" w:rsidRDefault="001D4245" w:rsidP="00ED6DB5">
      <w:pPr>
        <w:tabs>
          <w:tab w:val="center" w:pos="8364"/>
          <w:tab w:val="left" w:pos="9080"/>
        </w:tabs>
        <w:spacing w:before="120" w:line="36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D6DB5">
        <w:rPr>
          <w:rFonts w:ascii="Arial" w:hAnsi="Arial" w:cs="Arial"/>
          <w:color w:val="000000"/>
        </w:rPr>
        <w:t>2.</w:t>
      </w:r>
      <w:r w:rsidR="00ED6DB5">
        <w:rPr>
          <w:rFonts w:ascii="Arial" w:hAnsi="Arial" w:cs="Arial"/>
          <w:color w:val="000000"/>
        </w:rPr>
        <w:tab/>
      </w:r>
      <w:r w:rsidR="001C66FE" w:rsidRPr="00463895">
        <w:rPr>
          <w:rFonts w:ascii="Arial" w:hAnsi="Arial" w:cs="Arial"/>
          <w:color w:val="000000"/>
        </w:rPr>
        <w:t>Ο</w:t>
      </w:r>
      <w:r w:rsidR="008C286E">
        <w:rPr>
          <w:rFonts w:ascii="Arial" w:hAnsi="Arial" w:cs="Arial"/>
          <w:color w:val="000000"/>
        </w:rPr>
        <w:t>ι επί πτυχίω φοιτητέ</w:t>
      </w:r>
      <w:r w:rsidR="001C66FE" w:rsidRPr="00463895">
        <w:rPr>
          <w:rFonts w:ascii="Arial" w:hAnsi="Arial" w:cs="Arial"/>
          <w:color w:val="000000"/>
        </w:rPr>
        <w:t xml:space="preserve">ς </w:t>
      </w:r>
      <w:r>
        <w:rPr>
          <w:rFonts w:ascii="Arial" w:hAnsi="Arial" w:cs="Arial"/>
          <w:color w:val="000000"/>
        </w:rPr>
        <w:t xml:space="preserve">θα </w:t>
      </w:r>
      <w:r w:rsidR="008C286E">
        <w:rPr>
          <w:rFonts w:ascii="Arial" w:hAnsi="Arial" w:cs="Arial"/>
          <w:color w:val="000000"/>
        </w:rPr>
        <w:t>έχουν</w:t>
      </w:r>
      <w:r w:rsidR="001C66FE" w:rsidRPr="00463895">
        <w:rPr>
          <w:rFonts w:ascii="Arial" w:hAnsi="Arial" w:cs="Arial"/>
          <w:color w:val="000000"/>
        </w:rPr>
        <w:t xml:space="preserve"> τη δυνατότητα να </w:t>
      </w:r>
      <w:r w:rsidR="008C286E">
        <w:rPr>
          <w:rFonts w:ascii="Arial" w:hAnsi="Arial" w:cs="Arial"/>
          <w:color w:val="000000"/>
        </w:rPr>
        <w:t>δώσουν</w:t>
      </w:r>
      <w:r w:rsidR="001C66FE" w:rsidRPr="00463895">
        <w:rPr>
          <w:rFonts w:ascii="Arial" w:hAnsi="Arial" w:cs="Arial"/>
          <w:color w:val="000000"/>
        </w:rPr>
        <w:t xml:space="preserve"> εξετάσεις σε όλα τα μαθήματα</w:t>
      </w:r>
      <w:r w:rsidR="002F3264">
        <w:rPr>
          <w:rFonts w:ascii="Arial" w:hAnsi="Arial" w:cs="Arial"/>
          <w:color w:val="000000"/>
        </w:rPr>
        <w:t xml:space="preserve"> (είτε χειμερινού είτε εαρινού εξαμήνου)</w:t>
      </w:r>
      <w:r w:rsidR="001C66FE" w:rsidRPr="00463895">
        <w:rPr>
          <w:rFonts w:ascii="Arial" w:hAnsi="Arial" w:cs="Arial"/>
          <w:color w:val="000000"/>
        </w:rPr>
        <w:t xml:space="preserve"> που του</w:t>
      </w:r>
      <w:r w:rsidR="008C286E">
        <w:rPr>
          <w:rFonts w:ascii="Arial" w:hAnsi="Arial" w:cs="Arial"/>
          <w:color w:val="000000"/>
        </w:rPr>
        <w:t>ς</w:t>
      </w:r>
      <w:r w:rsidR="005C64FD" w:rsidRPr="00463895">
        <w:rPr>
          <w:rFonts w:ascii="Arial" w:hAnsi="Arial" w:cs="Arial"/>
          <w:color w:val="000000"/>
        </w:rPr>
        <w:t xml:space="preserve"> </w:t>
      </w:r>
      <w:r w:rsidR="001C66FE" w:rsidRPr="00463895">
        <w:rPr>
          <w:rFonts w:ascii="Arial" w:hAnsi="Arial" w:cs="Arial"/>
          <w:color w:val="000000"/>
        </w:rPr>
        <w:t>απομένουν</w:t>
      </w:r>
      <w:r w:rsidR="008C286E">
        <w:rPr>
          <w:rFonts w:ascii="Arial" w:hAnsi="Arial" w:cs="Arial"/>
          <w:color w:val="000000"/>
        </w:rPr>
        <w:t>,</w:t>
      </w:r>
      <w:r w:rsidR="001C66FE" w:rsidRPr="00463895">
        <w:rPr>
          <w:rFonts w:ascii="Arial" w:hAnsi="Arial" w:cs="Arial"/>
          <w:color w:val="000000"/>
        </w:rPr>
        <w:t xml:space="preserve"> </w:t>
      </w:r>
      <w:r w:rsidR="00ED6DB5" w:rsidRPr="002F3264">
        <w:rPr>
          <w:rFonts w:ascii="Arial" w:hAnsi="Arial" w:cs="Arial"/>
          <w:color w:val="000000"/>
          <w:u w:val="single"/>
        </w:rPr>
        <w:t>με την</w:t>
      </w:r>
      <w:r w:rsidR="00463895" w:rsidRPr="002F3264">
        <w:rPr>
          <w:rFonts w:ascii="Arial" w:hAnsi="Arial" w:cs="Arial"/>
          <w:color w:val="000000"/>
          <w:u w:val="single"/>
        </w:rPr>
        <w:t xml:space="preserve"> </w:t>
      </w:r>
      <w:r w:rsidR="008C286E">
        <w:rPr>
          <w:rFonts w:ascii="Arial" w:hAnsi="Arial" w:cs="Arial"/>
          <w:color w:val="000000"/>
          <w:u w:val="single"/>
        </w:rPr>
        <w:t>επιπλέον προϋπόθεση ότι έχουν</w:t>
      </w:r>
      <w:r w:rsidR="001C66FE" w:rsidRPr="002F3264">
        <w:rPr>
          <w:rFonts w:ascii="Arial" w:hAnsi="Arial" w:cs="Arial"/>
          <w:color w:val="000000"/>
          <w:u w:val="single"/>
        </w:rPr>
        <w:t xml:space="preserve"> εγγραφεί</w:t>
      </w:r>
      <w:r w:rsidR="005C64FD" w:rsidRPr="002F3264">
        <w:rPr>
          <w:rFonts w:ascii="Arial" w:hAnsi="Arial" w:cs="Arial"/>
          <w:color w:val="000000"/>
          <w:u w:val="single"/>
        </w:rPr>
        <w:t xml:space="preserve"> </w:t>
      </w:r>
      <w:r w:rsidR="001C66FE" w:rsidRPr="002F3264">
        <w:rPr>
          <w:rFonts w:ascii="Arial" w:hAnsi="Arial" w:cs="Arial"/>
          <w:color w:val="000000"/>
          <w:u w:val="single"/>
        </w:rPr>
        <w:t>στα μαθήματα αυτά</w:t>
      </w:r>
      <w:r w:rsidR="001C66FE" w:rsidRPr="00463895">
        <w:rPr>
          <w:rFonts w:ascii="Arial" w:hAnsi="Arial" w:cs="Arial"/>
          <w:color w:val="000000"/>
        </w:rPr>
        <w:t>. Από αυτή τη διαδικασία εξαιρ</w:t>
      </w:r>
      <w:r w:rsidR="00F36F3A">
        <w:rPr>
          <w:rFonts w:ascii="Arial" w:hAnsi="Arial" w:cs="Arial"/>
          <w:color w:val="000000"/>
        </w:rPr>
        <w:t>είται</w:t>
      </w:r>
      <w:r w:rsidR="00ED6DB5">
        <w:rPr>
          <w:rFonts w:ascii="Arial" w:hAnsi="Arial" w:cs="Arial"/>
          <w:color w:val="000000"/>
        </w:rPr>
        <w:t xml:space="preserve"> τ</w:t>
      </w:r>
      <w:r w:rsidR="00E46FCE" w:rsidRPr="00463895">
        <w:rPr>
          <w:rFonts w:ascii="Arial" w:hAnsi="Arial" w:cs="Arial"/>
          <w:color w:val="000000"/>
        </w:rPr>
        <w:t>ο εργαστηριακό μέρος των μαθημάτων</w:t>
      </w:r>
      <w:r w:rsidR="002E010E">
        <w:rPr>
          <w:rFonts w:ascii="Arial" w:hAnsi="Arial" w:cs="Arial"/>
          <w:color w:val="000000"/>
        </w:rPr>
        <w:t>, καθότι οι εργαστηριακές εξετάσεις διεξάγονται μια μόνο φορά τον χρόνο, ήτοι τον Ιανουάριο για τα εργαστηριακά μαθήματα του χειμερινού εξαμήνου και τον Ιούνιο για τα εργαστηριακά μαθήματα του εαρινού εξαμήνου</w:t>
      </w:r>
      <w:r w:rsidR="00ED6DB5">
        <w:rPr>
          <w:rFonts w:ascii="Arial" w:hAnsi="Arial" w:cs="Arial"/>
          <w:color w:val="000000"/>
        </w:rPr>
        <w:t>.</w:t>
      </w:r>
    </w:p>
    <w:p w14:paraId="61A620BC" w14:textId="77777777" w:rsidR="00ED6DB5" w:rsidRDefault="00ED6DB5" w:rsidP="00FD7104">
      <w:pPr>
        <w:tabs>
          <w:tab w:val="center" w:pos="6979"/>
          <w:tab w:val="left" w:pos="908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3D42B80B" w14:textId="513798F1" w:rsidR="003343EC" w:rsidRPr="003343EC" w:rsidRDefault="00C51B39" w:rsidP="003343EC">
      <w:pPr>
        <w:tabs>
          <w:tab w:val="center" w:pos="6979"/>
          <w:tab w:val="left" w:pos="9080"/>
        </w:tabs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Ο</w:t>
      </w:r>
      <w:r w:rsidR="00CB0E20" w:rsidRPr="00463895">
        <w:rPr>
          <w:rFonts w:ascii="Arial" w:hAnsi="Arial" w:cs="Arial"/>
          <w:color w:val="000000"/>
        </w:rPr>
        <w:t xml:space="preserve">ι δικαιούχοι φοιτητές του Τμήματος </w:t>
      </w:r>
      <w:r>
        <w:rPr>
          <w:rFonts w:ascii="Arial" w:hAnsi="Arial" w:cs="Arial"/>
          <w:color w:val="000000"/>
        </w:rPr>
        <w:t>μπορούν</w:t>
      </w:r>
      <w:r w:rsidR="00CB0E20" w:rsidRPr="00463895">
        <w:rPr>
          <w:rFonts w:ascii="Arial" w:hAnsi="Arial" w:cs="Arial"/>
          <w:color w:val="000000"/>
        </w:rPr>
        <w:t xml:space="preserve"> να  κάνουν </w:t>
      </w:r>
      <w:r w:rsidR="00CB0E20" w:rsidRPr="002F3264">
        <w:rPr>
          <w:rFonts w:ascii="Arial" w:hAnsi="Arial" w:cs="Arial"/>
          <w:color w:val="000000"/>
          <w:u w:val="single"/>
        </w:rPr>
        <w:t>ηλεκτρονικά</w:t>
      </w:r>
      <w:r w:rsidR="00386AEB" w:rsidRPr="002F3264">
        <w:rPr>
          <w:rFonts w:ascii="Arial" w:hAnsi="Arial" w:cs="Arial"/>
          <w:color w:val="000000"/>
          <w:u w:val="single"/>
        </w:rPr>
        <w:t xml:space="preserve"> και μόνο</w:t>
      </w:r>
      <w:r w:rsidR="00775157" w:rsidRPr="002F3264">
        <w:rPr>
          <w:rFonts w:ascii="Arial" w:hAnsi="Arial" w:cs="Arial"/>
          <w:color w:val="000000"/>
          <w:u w:val="single"/>
        </w:rPr>
        <w:t xml:space="preserve"> </w:t>
      </w:r>
      <w:r w:rsidR="00CB0E20" w:rsidRPr="00463895">
        <w:rPr>
          <w:rFonts w:ascii="Arial" w:hAnsi="Arial" w:cs="Arial"/>
          <w:color w:val="000000"/>
        </w:rPr>
        <w:t>τη δήλωση συμμετοχής τους  στο πληροφοριακό σύστημα της Γραμματείας</w:t>
      </w:r>
      <w:r w:rsidR="003343EC" w:rsidRPr="003343EC">
        <w:rPr>
          <w:rFonts w:ascii="Arial" w:hAnsi="Arial" w:cs="Arial"/>
          <w:color w:val="000000"/>
        </w:rPr>
        <w:t>,</w:t>
      </w:r>
      <w:r w:rsidR="00CB0E20" w:rsidRPr="00463895">
        <w:rPr>
          <w:rFonts w:ascii="Arial" w:hAnsi="Arial" w:cs="Arial"/>
          <w:color w:val="000000"/>
        </w:rPr>
        <w:t xml:space="preserve"> </w:t>
      </w:r>
      <w:hyperlink r:id="rId6" w:history="1">
        <w:r w:rsidR="003343EC" w:rsidRPr="00FD47E2">
          <w:rPr>
            <w:rStyle w:val="Hyperlink"/>
            <w:rFonts w:ascii="Arial" w:hAnsi="Arial" w:cs="Arial"/>
          </w:rPr>
          <w:t>https://student.hmu.gr</w:t>
        </w:r>
      </w:hyperlink>
      <w:r w:rsidR="003343EC" w:rsidRPr="003343EC">
        <w:rPr>
          <w:rFonts w:ascii="Arial" w:hAnsi="Arial" w:cs="Arial"/>
          <w:color w:val="000000"/>
        </w:rPr>
        <w:t xml:space="preserve"> </w:t>
      </w:r>
      <w:r w:rsidR="00477578" w:rsidRPr="00463895">
        <w:rPr>
          <w:rFonts w:ascii="Arial" w:hAnsi="Arial" w:cs="Arial"/>
          <w:i/>
          <w:color w:val="000000"/>
        </w:rPr>
        <w:tab/>
      </w:r>
    </w:p>
    <w:p w14:paraId="439B5F7A" w14:textId="77777777" w:rsidR="00BC132D" w:rsidRPr="00AD1FDB" w:rsidRDefault="000F0D3D" w:rsidP="003343EC">
      <w:pPr>
        <w:tabs>
          <w:tab w:val="center" w:pos="6979"/>
          <w:tab w:val="left" w:pos="9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463895">
        <w:rPr>
          <w:rFonts w:ascii="Arial" w:hAnsi="Arial" w:cs="Arial"/>
          <w:color w:val="000000"/>
        </w:rPr>
        <w:t xml:space="preserve">Το </w:t>
      </w:r>
      <w:r w:rsidRPr="00463895">
        <w:rPr>
          <w:rFonts w:ascii="Arial" w:hAnsi="Arial" w:cs="Arial"/>
          <w:color w:val="000000"/>
          <w:lang w:val="en-US"/>
        </w:rPr>
        <w:t>online</w:t>
      </w:r>
      <w:r w:rsidRPr="00463895">
        <w:rPr>
          <w:rFonts w:ascii="Arial" w:hAnsi="Arial" w:cs="Arial"/>
          <w:color w:val="000000"/>
        </w:rPr>
        <w:t xml:space="preserve"> σύστημα θα είναι ανοικτό</w:t>
      </w:r>
      <w:r w:rsidR="006243F7">
        <w:rPr>
          <w:rFonts w:ascii="Arial" w:hAnsi="Arial" w:cs="Arial"/>
          <w:color w:val="000000"/>
        </w:rPr>
        <w:t>,</w:t>
      </w:r>
      <w:r w:rsidRPr="00463895">
        <w:rPr>
          <w:rFonts w:ascii="Arial" w:hAnsi="Arial" w:cs="Arial"/>
          <w:color w:val="000000"/>
        </w:rPr>
        <w:t xml:space="preserve"> </w:t>
      </w:r>
      <w:r w:rsidR="006243F7" w:rsidRPr="00463895">
        <w:rPr>
          <w:rFonts w:ascii="Arial" w:hAnsi="Arial" w:cs="Arial"/>
          <w:color w:val="000000"/>
        </w:rPr>
        <w:t>μόνο για τα θεωρητικά μαθήματα</w:t>
      </w:r>
      <w:r w:rsidR="006243F7">
        <w:rPr>
          <w:rFonts w:ascii="Arial" w:hAnsi="Arial" w:cs="Arial"/>
          <w:color w:val="000000"/>
        </w:rPr>
        <w:t>,</w:t>
      </w:r>
      <w:r w:rsidR="006243F7" w:rsidRPr="00463895">
        <w:rPr>
          <w:rFonts w:ascii="Arial" w:hAnsi="Arial" w:cs="Arial"/>
          <w:color w:val="000000"/>
        </w:rPr>
        <w:t xml:space="preserve"> </w:t>
      </w:r>
      <w:r w:rsidR="00AD1FDB">
        <w:rPr>
          <w:rFonts w:ascii="Arial" w:hAnsi="Arial" w:cs="Arial"/>
          <w:color w:val="000000"/>
        </w:rPr>
        <w:t xml:space="preserve">από </w:t>
      </w:r>
      <w:r w:rsidR="003D28AA">
        <w:rPr>
          <w:rFonts w:ascii="Arial" w:hAnsi="Arial" w:cs="Arial"/>
          <w:b/>
          <w:color w:val="000000"/>
        </w:rPr>
        <w:t>16/</w:t>
      </w:r>
      <w:r w:rsidR="00C7293E">
        <w:rPr>
          <w:rFonts w:ascii="Arial" w:hAnsi="Arial" w:cs="Arial"/>
          <w:b/>
          <w:color w:val="000000"/>
        </w:rPr>
        <w:t>0</w:t>
      </w:r>
      <w:r w:rsidR="003D28AA">
        <w:rPr>
          <w:rFonts w:ascii="Arial" w:hAnsi="Arial" w:cs="Arial"/>
          <w:b/>
          <w:color w:val="000000"/>
        </w:rPr>
        <w:t>1</w:t>
      </w:r>
      <w:r w:rsidR="00AD1FDB" w:rsidRPr="00DC20CB">
        <w:rPr>
          <w:rFonts w:ascii="Arial" w:hAnsi="Arial" w:cs="Arial"/>
          <w:b/>
          <w:color w:val="000000"/>
        </w:rPr>
        <w:t>/20</w:t>
      </w:r>
      <w:r w:rsidR="00C7293E">
        <w:rPr>
          <w:rFonts w:ascii="Arial" w:hAnsi="Arial" w:cs="Arial"/>
          <w:b/>
          <w:color w:val="000000"/>
        </w:rPr>
        <w:t>2</w:t>
      </w:r>
      <w:r w:rsidR="003D28AA">
        <w:rPr>
          <w:rFonts w:ascii="Arial" w:hAnsi="Arial" w:cs="Arial"/>
          <w:b/>
          <w:color w:val="000000"/>
        </w:rPr>
        <w:t>3</w:t>
      </w:r>
      <w:r w:rsidR="00AD1FDB" w:rsidRPr="00DC20CB">
        <w:rPr>
          <w:rFonts w:ascii="Arial" w:hAnsi="Arial" w:cs="Arial"/>
          <w:b/>
          <w:color w:val="000000"/>
        </w:rPr>
        <w:t xml:space="preserve"> έως και</w:t>
      </w:r>
      <w:r w:rsidR="00DC20CB" w:rsidRPr="00DC20CB">
        <w:rPr>
          <w:rFonts w:ascii="Arial" w:hAnsi="Arial" w:cs="Arial"/>
          <w:b/>
          <w:color w:val="000000"/>
        </w:rPr>
        <w:t xml:space="preserve"> </w:t>
      </w:r>
      <w:r w:rsidR="00F413F9">
        <w:rPr>
          <w:rFonts w:ascii="Arial" w:hAnsi="Arial" w:cs="Arial"/>
          <w:b/>
          <w:color w:val="000000"/>
        </w:rPr>
        <w:t>2</w:t>
      </w:r>
      <w:r w:rsidR="003D28AA">
        <w:rPr>
          <w:rFonts w:ascii="Arial" w:hAnsi="Arial" w:cs="Arial"/>
          <w:b/>
          <w:color w:val="000000"/>
        </w:rPr>
        <w:t>0</w:t>
      </w:r>
      <w:r w:rsidR="00DC20CB" w:rsidRPr="00DC20CB">
        <w:rPr>
          <w:rFonts w:ascii="Arial" w:hAnsi="Arial" w:cs="Arial"/>
          <w:b/>
          <w:color w:val="000000"/>
        </w:rPr>
        <w:t>/</w:t>
      </w:r>
      <w:r w:rsidR="00C7293E">
        <w:rPr>
          <w:rFonts w:ascii="Arial" w:hAnsi="Arial" w:cs="Arial"/>
          <w:b/>
          <w:color w:val="000000"/>
        </w:rPr>
        <w:t>0</w:t>
      </w:r>
      <w:r w:rsidR="003D28AA">
        <w:rPr>
          <w:rFonts w:ascii="Arial" w:hAnsi="Arial" w:cs="Arial"/>
          <w:b/>
          <w:color w:val="000000"/>
        </w:rPr>
        <w:t>1</w:t>
      </w:r>
      <w:r w:rsidR="00DC20CB" w:rsidRPr="00DC20CB">
        <w:rPr>
          <w:rFonts w:ascii="Arial" w:hAnsi="Arial" w:cs="Arial"/>
          <w:b/>
          <w:color w:val="000000"/>
        </w:rPr>
        <w:t>/20</w:t>
      </w:r>
      <w:r w:rsidR="00C7293E">
        <w:rPr>
          <w:rFonts w:ascii="Arial" w:hAnsi="Arial" w:cs="Arial"/>
          <w:b/>
          <w:color w:val="000000"/>
        </w:rPr>
        <w:t>2</w:t>
      </w:r>
      <w:r w:rsidR="003D28AA">
        <w:rPr>
          <w:rFonts w:ascii="Arial" w:hAnsi="Arial" w:cs="Arial"/>
          <w:b/>
          <w:color w:val="000000"/>
        </w:rPr>
        <w:t>3</w:t>
      </w:r>
      <w:r w:rsidR="008775C3" w:rsidRPr="008775C3">
        <w:rPr>
          <w:rFonts w:ascii="Arial" w:hAnsi="Arial" w:cs="Arial"/>
          <w:color w:val="000000"/>
        </w:rPr>
        <w:t>και ώρα 23:59.</w:t>
      </w:r>
    </w:p>
    <w:p w14:paraId="3AAAB139" w14:textId="77777777" w:rsidR="00CE2290" w:rsidRDefault="00AD621F" w:rsidP="006243F7">
      <w:pPr>
        <w:tabs>
          <w:tab w:val="center" w:pos="6979"/>
          <w:tab w:val="left" w:pos="9080"/>
        </w:tabs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Αμέσως μ</w:t>
      </w:r>
      <w:r w:rsidR="00F36F3A">
        <w:rPr>
          <w:rFonts w:ascii="Arial" w:hAnsi="Arial" w:cs="Arial"/>
          <w:color w:val="000000"/>
        </w:rPr>
        <w:t xml:space="preserve">ετά τη λήξη της προθεσμίας των </w:t>
      </w:r>
      <w:r w:rsidR="00BC132D">
        <w:rPr>
          <w:rFonts w:ascii="Arial" w:hAnsi="Arial" w:cs="Arial"/>
          <w:color w:val="000000"/>
        </w:rPr>
        <w:t>δ</w:t>
      </w:r>
      <w:r w:rsidR="00F36F3A">
        <w:rPr>
          <w:rFonts w:ascii="Arial" w:hAnsi="Arial" w:cs="Arial"/>
          <w:color w:val="000000"/>
        </w:rPr>
        <w:t>ηλώσεων</w:t>
      </w:r>
      <w:r>
        <w:rPr>
          <w:rFonts w:ascii="Arial" w:hAnsi="Arial" w:cs="Arial"/>
          <w:color w:val="000000"/>
        </w:rPr>
        <w:t xml:space="preserve">, </w:t>
      </w:r>
      <w:r w:rsidR="00BC132D">
        <w:rPr>
          <w:rFonts w:ascii="Arial" w:hAnsi="Arial" w:cs="Arial"/>
          <w:color w:val="000000"/>
        </w:rPr>
        <w:t xml:space="preserve">η Γραμματεία θα παραδώσει </w:t>
      </w:r>
      <w:r w:rsidR="00BC132D" w:rsidRPr="00BC132D">
        <w:rPr>
          <w:rFonts w:ascii="Arial" w:hAnsi="Arial" w:cs="Arial"/>
          <w:color w:val="000000"/>
        </w:rPr>
        <w:t xml:space="preserve">στους διδάσκοντες </w:t>
      </w:r>
      <w:r w:rsidR="00BC132D">
        <w:rPr>
          <w:rFonts w:ascii="Arial" w:hAnsi="Arial" w:cs="Arial"/>
          <w:color w:val="000000"/>
        </w:rPr>
        <w:t xml:space="preserve">τις </w:t>
      </w:r>
      <w:r w:rsidR="00F36F3A">
        <w:rPr>
          <w:rFonts w:ascii="Arial" w:hAnsi="Arial" w:cs="Arial"/>
          <w:color w:val="000000"/>
        </w:rPr>
        <w:t>καταστάσεις των εγγεγραμμένων φοιτ</w:t>
      </w:r>
      <w:r>
        <w:rPr>
          <w:rFonts w:ascii="Arial" w:hAnsi="Arial" w:cs="Arial"/>
          <w:color w:val="000000"/>
        </w:rPr>
        <w:t>ητών στα Μαθήματα της εμβόλιμης. Σε εύλογο χρονικό διάστημα οι διδάσκοντες</w:t>
      </w:r>
      <w:r w:rsidR="00F36F3A">
        <w:rPr>
          <w:rFonts w:ascii="Arial" w:hAnsi="Arial" w:cs="Arial"/>
          <w:color w:val="000000"/>
        </w:rPr>
        <w:t xml:space="preserve"> θα ορίσουν </w:t>
      </w:r>
      <w:r w:rsidR="00261FEF">
        <w:rPr>
          <w:rFonts w:ascii="Arial" w:hAnsi="Arial" w:cs="Arial"/>
          <w:color w:val="000000"/>
        </w:rPr>
        <w:t xml:space="preserve">την </w:t>
      </w:r>
      <w:r w:rsidR="00F36F3A">
        <w:rPr>
          <w:rFonts w:ascii="Arial" w:hAnsi="Arial" w:cs="Arial"/>
          <w:color w:val="000000"/>
        </w:rPr>
        <w:t xml:space="preserve">ημερομηνία και </w:t>
      </w:r>
      <w:r w:rsidR="00261FEF">
        <w:rPr>
          <w:rFonts w:ascii="Arial" w:hAnsi="Arial" w:cs="Arial"/>
          <w:color w:val="000000"/>
        </w:rPr>
        <w:t xml:space="preserve">την ώρα </w:t>
      </w:r>
      <w:r w:rsidR="00664095">
        <w:rPr>
          <w:rFonts w:ascii="Arial" w:hAnsi="Arial" w:cs="Arial"/>
          <w:color w:val="000000"/>
        </w:rPr>
        <w:t>της ε</w:t>
      </w:r>
      <w:r w:rsidR="00261FEF">
        <w:rPr>
          <w:rFonts w:ascii="Arial" w:hAnsi="Arial" w:cs="Arial"/>
          <w:color w:val="000000"/>
        </w:rPr>
        <w:t>ξέτασης</w:t>
      </w:r>
      <w:r w:rsidR="00BC132D">
        <w:rPr>
          <w:rFonts w:ascii="Arial" w:hAnsi="Arial" w:cs="Arial"/>
          <w:color w:val="000000"/>
        </w:rPr>
        <w:t xml:space="preserve"> </w:t>
      </w:r>
      <w:r w:rsidR="00F355FF">
        <w:rPr>
          <w:rFonts w:ascii="Arial" w:hAnsi="Arial" w:cs="Arial"/>
          <w:color w:val="000000"/>
        </w:rPr>
        <w:t>των Μαθημάτων</w:t>
      </w:r>
      <w:r>
        <w:rPr>
          <w:rFonts w:ascii="Arial" w:hAnsi="Arial" w:cs="Arial"/>
          <w:color w:val="000000"/>
        </w:rPr>
        <w:t xml:space="preserve"> της </w:t>
      </w:r>
      <w:r w:rsidR="00664095">
        <w:rPr>
          <w:rFonts w:ascii="Arial" w:hAnsi="Arial" w:cs="Arial"/>
          <w:color w:val="000000"/>
        </w:rPr>
        <w:t>Ε</w:t>
      </w:r>
      <w:r>
        <w:rPr>
          <w:rFonts w:ascii="Arial" w:hAnsi="Arial" w:cs="Arial"/>
          <w:color w:val="000000"/>
        </w:rPr>
        <w:t>μβόλιμης,</w:t>
      </w:r>
      <w:r w:rsidR="00F355FF">
        <w:rPr>
          <w:rFonts w:ascii="Arial" w:hAnsi="Arial" w:cs="Arial"/>
          <w:color w:val="000000"/>
        </w:rPr>
        <w:t xml:space="preserve"> </w:t>
      </w:r>
      <w:r w:rsidR="00F50166">
        <w:rPr>
          <w:rFonts w:ascii="Arial" w:hAnsi="Arial" w:cs="Arial"/>
          <w:color w:val="000000"/>
        </w:rPr>
        <w:t>για τα οποία είναι υπεύθυνοι.</w:t>
      </w:r>
      <w:r w:rsidR="00664095">
        <w:rPr>
          <w:rFonts w:ascii="Arial" w:hAnsi="Arial" w:cs="Arial"/>
          <w:color w:val="000000"/>
        </w:rPr>
        <w:t xml:space="preserve"> </w:t>
      </w:r>
      <w:r w:rsidR="00664095" w:rsidRPr="00B73721">
        <w:rPr>
          <w:rFonts w:ascii="Arial" w:hAnsi="Arial" w:cs="Arial"/>
          <w:color w:val="000000"/>
          <w:u w:val="single"/>
        </w:rPr>
        <w:t xml:space="preserve">Η Εμβόλιμη εξεταστική είναι προσφορά του Τμήματος προς τους φοιτητές και όχι υποχρέωσή του, με βάση </w:t>
      </w:r>
      <w:r w:rsidR="00664095" w:rsidRPr="00B73721">
        <w:rPr>
          <w:rFonts w:ascii="Arial" w:hAnsi="Arial" w:cs="Arial"/>
          <w:color w:val="000000"/>
          <w:u w:val="single"/>
        </w:rPr>
        <w:lastRenderedPageBreak/>
        <w:t>τον Νόμο</w:t>
      </w:r>
      <w:r w:rsidR="00664095">
        <w:rPr>
          <w:rFonts w:ascii="Arial" w:hAnsi="Arial" w:cs="Arial"/>
          <w:color w:val="000000"/>
        </w:rPr>
        <w:t>. Ως εκ τούτου, οι διδάσκοντες που θα συνεισφέρουν με τις εισηγήσεις τους θα ορίσουν ημέρα και ώρα εξέτασης που τους διευκολύνει.</w:t>
      </w:r>
    </w:p>
    <w:p w14:paraId="415DB2BF" w14:textId="77777777" w:rsidR="0022076F" w:rsidRPr="00B73721" w:rsidRDefault="00664095" w:rsidP="006243F7">
      <w:pPr>
        <w:tabs>
          <w:tab w:val="center" w:pos="6979"/>
          <w:tab w:val="left" w:pos="9080"/>
        </w:tabs>
        <w:spacing w:before="120" w:line="360" w:lineRule="auto"/>
        <w:jc w:val="both"/>
        <w:rPr>
          <w:rFonts w:ascii="Arial" w:hAnsi="Arial" w:cs="Arial"/>
        </w:rPr>
      </w:pPr>
      <w:r w:rsidRPr="00B73721">
        <w:rPr>
          <w:rFonts w:ascii="Arial" w:hAnsi="Arial" w:cs="Arial"/>
          <w:color w:val="000000"/>
        </w:rPr>
        <w:t xml:space="preserve">Λόγω της παραπάνω χρονοβόρου διαδικασίας, </w:t>
      </w:r>
      <w:r w:rsidRPr="00B73721">
        <w:rPr>
          <w:rFonts w:ascii="Arial" w:hAnsi="Arial" w:cs="Arial"/>
          <w:color w:val="000000"/>
          <w:u w:val="single"/>
        </w:rPr>
        <w:t>τ</w:t>
      </w:r>
      <w:r w:rsidR="00087D90" w:rsidRPr="00B73721">
        <w:rPr>
          <w:rFonts w:ascii="Arial" w:hAnsi="Arial" w:cs="Arial"/>
          <w:color w:val="000000"/>
          <w:u w:val="single"/>
          <w:lang w:val="en-US"/>
        </w:rPr>
        <w:t>o</w:t>
      </w:r>
      <w:r w:rsidR="00087D90" w:rsidRPr="00B73721">
        <w:rPr>
          <w:rFonts w:ascii="Arial" w:hAnsi="Arial" w:cs="Arial"/>
          <w:color w:val="000000"/>
          <w:u w:val="single"/>
        </w:rPr>
        <w:t xml:space="preserve"> </w:t>
      </w:r>
      <w:r w:rsidRPr="00B73721">
        <w:rPr>
          <w:rFonts w:ascii="Arial" w:hAnsi="Arial" w:cs="Arial"/>
          <w:color w:val="000000"/>
          <w:u w:val="single"/>
        </w:rPr>
        <w:t>Πρόγραμμα της Ε</w:t>
      </w:r>
      <w:r w:rsidR="00087D90" w:rsidRPr="00B73721">
        <w:rPr>
          <w:rFonts w:ascii="Arial" w:hAnsi="Arial" w:cs="Arial"/>
          <w:color w:val="000000"/>
          <w:u w:val="single"/>
        </w:rPr>
        <w:t>μβόλιμη</w:t>
      </w:r>
      <w:r w:rsidR="00FB0B1D" w:rsidRPr="00B73721">
        <w:rPr>
          <w:rFonts w:ascii="Arial" w:hAnsi="Arial" w:cs="Arial"/>
          <w:color w:val="000000"/>
          <w:u w:val="single"/>
        </w:rPr>
        <w:t>ς</w:t>
      </w:r>
      <w:r w:rsidR="00E87A66" w:rsidRPr="00B73721">
        <w:rPr>
          <w:rFonts w:ascii="Arial" w:hAnsi="Arial" w:cs="Arial"/>
          <w:color w:val="000000"/>
          <w:u w:val="single"/>
        </w:rPr>
        <w:t xml:space="preserve"> δεν θα ανακοινωθεί </w:t>
      </w:r>
      <w:r w:rsidR="00AD621F" w:rsidRPr="00B73721">
        <w:rPr>
          <w:rFonts w:ascii="Arial" w:hAnsi="Arial" w:cs="Arial"/>
          <w:color w:val="000000"/>
          <w:u w:val="single"/>
        </w:rPr>
        <w:t xml:space="preserve">μέσα </w:t>
      </w:r>
      <w:r w:rsidR="00087D90" w:rsidRPr="00B73721">
        <w:rPr>
          <w:rFonts w:ascii="Arial" w:hAnsi="Arial" w:cs="Arial"/>
          <w:color w:val="000000"/>
          <w:u w:val="single"/>
        </w:rPr>
        <w:t>στο Πρόγραμμα της εξεταστικής</w:t>
      </w:r>
      <w:r w:rsidR="00E87A66" w:rsidRPr="00B73721">
        <w:rPr>
          <w:rFonts w:ascii="Arial" w:hAnsi="Arial" w:cs="Arial"/>
          <w:color w:val="000000"/>
          <w:u w:val="single"/>
        </w:rPr>
        <w:t xml:space="preserve"> </w:t>
      </w:r>
      <w:r w:rsidR="003D28AA">
        <w:rPr>
          <w:rFonts w:ascii="Arial" w:hAnsi="Arial" w:cs="Arial"/>
          <w:color w:val="000000"/>
          <w:u w:val="single"/>
        </w:rPr>
        <w:t>Ιανουαρίου - Φεβρουαρίου</w:t>
      </w:r>
      <w:r w:rsidR="00087D90" w:rsidRPr="00B73721">
        <w:rPr>
          <w:rFonts w:ascii="Arial" w:hAnsi="Arial" w:cs="Arial"/>
          <w:color w:val="000000"/>
          <w:u w:val="single"/>
        </w:rPr>
        <w:t xml:space="preserve">. </w:t>
      </w:r>
      <w:r w:rsidR="00E80F5C" w:rsidRPr="00B73721">
        <w:rPr>
          <w:rFonts w:ascii="Arial" w:hAnsi="Arial" w:cs="Arial"/>
          <w:color w:val="000000"/>
          <w:u w:val="single"/>
        </w:rPr>
        <w:t>Οι</w:t>
      </w:r>
      <w:r w:rsidR="008D5BF4" w:rsidRPr="00B73721">
        <w:rPr>
          <w:rFonts w:ascii="Arial" w:hAnsi="Arial" w:cs="Arial"/>
          <w:color w:val="000000"/>
          <w:u w:val="single"/>
        </w:rPr>
        <w:t xml:space="preserve"> φοιτητές</w:t>
      </w:r>
      <w:r w:rsidR="00E80F5C" w:rsidRPr="00B73721">
        <w:rPr>
          <w:rFonts w:ascii="Arial" w:hAnsi="Arial" w:cs="Arial"/>
          <w:color w:val="000000"/>
          <w:u w:val="single"/>
        </w:rPr>
        <w:t xml:space="preserve"> που έχουν δηλώσει</w:t>
      </w:r>
      <w:r w:rsidR="008D5BF4" w:rsidRPr="00B73721">
        <w:rPr>
          <w:rFonts w:ascii="Arial" w:hAnsi="Arial" w:cs="Arial"/>
          <w:color w:val="000000"/>
          <w:u w:val="single"/>
        </w:rPr>
        <w:t xml:space="preserve"> </w:t>
      </w:r>
      <w:r w:rsidR="00E80F5C" w:rsidRPr="00B73721">
        <w:rPr>
          <w:rFonts w:ascii="Arial" w:hAnsi="Arial" w:cs="Arial"/>
          <w:color w:val="000000"/>
          <w:u w:val="single"/>
        </w:rPr>
        <w:t xml:space="preserve">Μαθήματα για την εμβόλιμη </w:t>
      </w:r>
      <w:r w:rsidR="008D5BF4" w:rsidRPr="00B73721">
        <w:rPr>
          <w:rFonts w:ascii="Arial" w:hAnsi="Arial" w:cs="Arial"/>
          <w:color w:val="000000"/>
          <w:u w:val="single"/>
        </w:rPr>
        <w:t xml:space="preserve">θα ενημερωθούν </w:t>
      </w:r>
      <w:r w:rsidR="002E010E" w:rsidRPr="00B73721">
        <w:rPr>
          <w:rFonts w:ascii="Arial" w:hAnsi="Arial" w:cs="Arial"/>
          <w:color w:val="000000"/>
          <w:u w:val="single"/>
        </w:rPr>
        <w:t xml:space="preserve">απευθείας από τους διδάσκοντες </w:t>
      </w:r>
      <w:r w:rsidR="00087D90" w:rsidRPr="00B73721">
        <w:rPr>
          <w:rFonts w:ascii="Arial" w:hAnsi="Arial" w:cs="Arial"/>
          <w:color w:val="000000"/>
          <w:u w:val="single"/>
        </w:rPr>
        <w:t xml:space="preserve">μέσω </w:t>
      </w:r>
      <w:r w:rsidR="00087D90" w:rsidRPr="00B73721">
        <w:rPr>
          <w:rFonts w:ascii="Arial" w:hAnsi="Arial" w:cs="Arial"/>
          <w:color w:val="000000"/>
          <w:u w:val="single"/>
          <w:lang w:val="en-US"/>
        </w:rPr>
        <w:t>e</w:t>
      </w:r>
      <w:r w:rsidR="00087D90" w:rsidRPr="00B73721">
        <w:rPr>
          <w:rFonts w:ascii="Arial" w:hAnsi="Arial" w:cs="Arial"/>
          <w:color w:val="000000"/>
          <w:u w:val="single"/>
        </w:rPr>
        <w:t>-</w:t>
      </w:r>
      <w:r w:rsidR="00087D90" w:rsidRPr="00B73721">
        <w:rPr>
          <w:rFonts w:ascii="Arial" w:hAnsi="Arial" w:cs="Arial"/>
          <w:color w:val="000000"/>
          <w:u w:val="single"/>
          <w:lang w:val="en-US"/>
        </w:rPr>
        <w:t>class</w:t>
      </w:r>
      <w:r w:rsidR="00087D90" w:rsidRPr="00B73721">
        <w:rPr>
          <w:rFonts w:ascii="Arial" w:hAnsi="Arial" w:cs="Arial"/>
          <w:color w:val="000000"/>
          <w:u w:val="single"/>
        </w:rPr>
        <w:t xml:space="preserve"> </w:t>
      </w:r>
      <w:r w:rsidR="00D91646" w:rsidRPr="00B73721">
        <w:rPr>
          <w:rFonts w:ascii="Arial" w:hAnsi="Arial" w:cs="Arial"/>
          <w:color w:val="000000"/>
          <w:u w:val="single"/>
        </w:rPr>
        <w:t>ή με άλλη ανακοίνωση της Γραμματείας</w:t>
      </w:r>
      <w:r w:rsidRPr="00B73721">
        <w:rPr>
          <w:rFonts w:ascii="Arial" w:hAnsi="Arial" w:cs="Arial"/>
          <w:color w:val="000000"/>
          <w:u w:val="single"/>
        </w:rPr>
        <w:t xml:space="preserve"> </w:t>
      </w:r>
      <w:r w:rsidRPr="00B73721">
        <w:rPr>
          <w:rFonts w:ascii="Arial" w:hAnsi="Arial" w:cs="Arial"/>
          <w:u w:val="single"/>
        </w:rPr>
        <w:t xml:space="preserve">στις αρχές </w:t>
      </w:r>
      <w:r w:rsidR="008F3567" w:rsidRPr="00B73721">
        <w:rPr>
          <w:rFonts w:ascii="Arial" w:hAnsi="Arial" w:cs="Arial"/>
          <w:u w:val="single"/>
        </w:rPr>
        <w:t>της εξεταστικής</w:t>
      </w:r>
      <w:r w:rsidR="0022076F" w:rsidRPr="00B73721">
        <w:rPr>
          <w:rFonts w:ascii="Arial" w:hAnsi="Arial" w:cs="Arial"/>
          <w:u w:val="single"/>
        </w:rPr>
        <w:t xml:space="preserve"> τρέχοντος εξαμήνου</w:t>
      </w:r>
      <w:r w:rsidR="0022076F" w:rsidRPr="00B73721">
        <w:rPr>
          <w:rFonts w:ascii="Arial" w:hAnsi="Arial" w:cs="Arial"/>
        </w:rPr>
        <w:t>.</w:t>
      </w:r>
    </w:p>
    <w:p w14:paraId="429F1776" w14:textId="792E7855" w:rsidR="00087D90" w:rsidRPr="00087D90" w:rsidRDefault="00FB0B1D" w:rsidP="006243F7">
      <w:pPr>
        <w:tabs>
          <w:tab w:val="center" w:pos="6979"/>
          <w:tab w:val="left" w:pos="9080"/>
        </w:tabs>
        <w:spacing w:before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Οι διδάσκοντες, η</w:t>
      </w:r>
      <w:r w:rsidR="00087D90">
        <w:rPr>
          <w:rFonts w:ascii="Arial" w:hAnsi="Arial" w:cs="Arial"/>
          <w:color w:val="000000"/>
        </w:rPr>
        <w:t xml:space="preserve"> Γραμματεία</w:t>
      </w:r>
      <w:r>
        <w:rPr>
          <w:rFonts w:ascii="Arial" w:hAnsi="Arial" w:cs="Arial"/>
          <w:color w:val="000000"/>
        </w:rPr>
        <w:t xml:space="preserve"> και </w:t>
      </w:r>
      <w:r w:rsidR="00F77737">
        <w:rPr>
          <w:rFonts w:ascii="Arial" w:hAnsi="Arial" w:cs="Arial"/>
          <w:color w:val="000000"/>
        </w:rPr>
        <w:t>η</w:t>
      </w:r>
      <w:r>
        <w:rPr>
          <w:rFonts w:ascii="Arial" w:hAnsi="Arial" w:cs="Arial"/>
          <w:color w:val="000000"/>
        </w:rPr>
        <w:t xml:space="preserve"> Πρόεδρος του Τμήματος </w:t>
      </w:r>
      <w:r w:rsidRPr="00FE4192">
        <w:rPr>
          <w:rFonts w:ascii="Arial" w:hAnsi="Arial" w:cs="Arial"/>
          <w:color w:val="000000"/>
          <w:u w:val="single"/>
        </w:rPr>
        <w:t>δεν θα απαντούν</w:t>
      </w:r>
      <w:r w:rsidR="00087D90" w:rsidRPr="00FE4192">
        <w:rPr>
          <w:rFonts w:ascii="Arial" w:hAnsi="Arial" w:cs="Arial"/>
          <w:color w:val="000000"/>
          <w:u w:val="single"/>
        </w:rPr>
        <w:t xml:space="preserve"> σε </w:t>
      </w:r>
      <w:r w:rsidR="00ED6DB5" w:rsidRPr="00FE4192">
        <w:rPr>
          <w:rFonts w:ascii="Arial" w:hAnsi="Arial" w:cs="Arial"/>
          <w:color w:val="000000"/>
          <w:u w:val="single"/>
        </w:rPr>
        <w:t>μηνύματα</w:t>
      </w:r>
      <w:r w:rsidR="00087D90" w:rsidRPr="00FE4192">
        <w:rPr>
          <w:rFonts w:ascii="Arial" w:hAnsi="Arial" w:cs="Arial"/>
          <w:color w:val="000000"/>
          <w:u w:val="single"/>
        </w:rPr>
        <w:t xml:space="preserve"> φοιτητών που ζητούν εξαίρεση από τους κανόνες</w:t>
      </w:r>
      <w:r w:rsidR="00B73721" w:rsidRPr="00FE4192">
        <w:rPr>
          <w:rFonts w:ascii="Arial" w:hAnsi="Arial" w:cs="Arial"/>
          <w:color w:val="000000"/>
          <w:u w:val="single"/>
        </w:rPr>
        <w:t>, αλλά ούτε και σε αιτήματα για αλλαγή της ημέρας και ώρας εξέτασης</w:t>
      </w:r>
      <w:r w:rsidR="008C286E">
        <w:rPr>
          <w:rFonts w:ascii="Arial" w:hAnsi="Arial" w:cs="Arial"/>
          <w:color w:val="000000"/>
        </w:rPr>
        <w:t>.</w:t>
      </w:r>
    </w:p>
    <w:p w14:paraId="6C53EE0B" w14:textId="77777777" w:rsidR="00087D90" w:rsidRPr="00EC7736" w:rsidRDefault="00087D90" w:rsidP="00FD7104">
      <w:pPr>
        <w:tabs>
          <w:tab w:val="center" w:pos="6979"/>
          <w:tab w:val="left" w:pos="9080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6AE01694" w14:textId="77777777" w:rsidR="00545B04" w:rsidRPr="00ED6DB5" w:rsidRDefault="006243F7" w:rsidP="00ED6D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Από τη Διοίκηση</w:t>
      </w:r>
      <w:r w:rsidR="0047374F" w:rsidRPr="00463895">
        <w:rPr>
          <w:rFonts w:ascii="Arial" w:hAnsi="Arial" w:cs="Arial"/>
        </w:rPr>
        <w:t xml:space="preserve"> του Τμήματος</w:t>
      </w:r>
      <w:r w:rsidR="00EC7736">
        <w:rPr>
          <w:rFonts w:ascii="Arial" w:hAnsi="Arial" w:cs="Arial"/>
        </w:rPr>
        <w:t xml:space="preserve"> </w:t>
      </w:r>
      <w:r w:rsidR="00F00349">
        <w:rPr>
          <w:rFonts w:ascii="Arial" w:hAnsi="Arial" w:cs="Arial"/>
        </w:rPr>
        <w:t xml:space="preserve">Επιστημων </w:t>
      </w:r>
      <w:r w:rsidR="00EC7736">
        <w:rPr>
          <w:rFonts w:ascii="Arial" w:hAnsi="Arial" w:cs="Arial"/>
        </w:rPr>
        <w:t xml:space="preserve">Διατροφής </w:t>
      </w:r>
      <w:r w:rsidR="00BC39C7">
        <w:rPr>
          <w:rFonts w:ascii="Arial" w:hAnsi="Arial" w:cs="Arial"/>
        </w:rPr>
        <w:t>και</w:t>
      </w:r>
      <w:r w:rsidR="00EC7736">
        <w:rPr>
          <w:rFonts w:ascii="Arial" w:hAnsi="Arial" w:cs="Arial"/>
        </w:rPr>
        <w:t xml:space="preserve"> Διαιτολογίας</w:t>
      </w:r>
    </w:p>
    <w:sectPr w:rsidR="00545B04" w:rsidRPr="00ED6DB5" w:rsidSect="001D42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20"/>
    <w:multiLevelType w:val="hybridMultilevel"/>
    <w:tmpl w:val="EF764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A97"/>
    <w:multiLevelType w:val="hybridMultilevel"/>
    <w:tmpl w:val="DC289A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E78CD"/>
    <w:multiLevelType w:val="hybridMultilevel"/>
    <w:tmpl w:val="5A944ED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3A645A"/>
    <w:multiLevelType w:val="hybridMultilevel"/>
    <w:tmpl w:val="ADC4BB7A"/>
    <w:lvl w:ilvl="0" w:tplc="304E9FB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43B1"/>
    <w:multiLevelType w:val="hybridMultilevel"/>
    <w:tmpl w:val="3F0E7562"/>
    <w:lvl w:ilvl="0" w:tplc="043816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01B38"/>
    <w:multiLevelType w:val="hybridMultilevel"/>
    <w:tmpl w:val="0778F9D0"/>
    <w:lvl w:ilvl="0" w:tplc="304E9FB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C06"/>
    <w:multiLevelType w:val="hybridMultilevel"/>
    <w:tmpl w:val="4D76FB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24BB2"/>
    <w:multiLevelType w:val="hybridMultilevel"/>
    <w:tmpl w:val="8E70C3D8"/>
    <w:lvl w:ilvl="0" w:tplc="F7843C8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6EBA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A9A3A22"/>
    <w:multiLevelType w:val="hybridMultilevel"/>
    <w:tmpl w:val="286C2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73C71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5770646"/>
    <w:multiLevelType w:val="hybridMultilevel"/>
    <w:tmpl w:val="626C52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34102"/>
    <w:multiLevelType w:val="hybridMultilevel"/>
    <w:tmpl w:val="3E326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95E42"/>
    <w:multiLevelType w:val="hybridMultilevel"/>
    <w:tmpl w:val="8D50C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5E2B"/>
    <w:multiLevelType w:val="hybridMultilevel"/>
    <w:tmpl w:val="2DFC77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57BC1"/>
    <w:multiLevelType w:val="hybridMultilevel"/>
    <w:tmpl w:val="C5B6632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B523A71"/>
    <w:multiLevelType w:val="hybridMultilevel"/>
    <w:tmpl w:val="3746F6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64116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86154355">
    <w:abstractNumId w:val="7"/>
  </w:num>
  <w:num w:numId="2" w16cid:durableId="292445074">
    <w:abstractNumId w:val="5"/>
  </w:num>
  <w:num w:numId="3" w16cid:durableId="1011227243">
    <w:abstractNumId w:val="13"/>
  </w:num>
  <w:num w:numId="4" w16cid:durableId="1696341436">
    <w:abstractNumId w:val="15"/>
  </w:num>
  <w:num w:numId="5" w16cid:durableId="1825317942">
    <w:abstractNumId w:val="16"/>
  </w:num>
  <w:num w:numId="6" w16cid:durableId="470557019">
    <w:abstractNumId w:val="4"/>
  </w:num>
  <w:num w:numId="7" w16cid:durableId="2059284165">
    <w:abstractNumId w:val="2"/>
  </w:num>
  <w:num w:numId="8" w16cid:durableId="2026977135">
    <w:abstractNumId w:val="12"/>
  </w:num>
  <w:num w:numId="9" w16cid:durableId="526598459">
    <w:abstractNumId w:val="9"/>
  </w:num>
  <w:num w:numId="10" w16cid:durableId="818692567">
    <w:abstractNumId w:val="11"/>
  </w:num>
  <w:num w:numId="11" w16cid:durableId="1953587018">
    <w:abstractNumId w:val="0"/>
  </w:num>
  <w:num w:numId="12" w16cid:durableId="1455635868">
    <w:abstractNumId w:val="8"/>
  </w:num>
  <w:num w:numId="13" w16cid:durableId="1737120537">
    <w:abstractNumId w:val="14"/>
  </w:num>
  <w:num w:numId="14" w16cid:durableId="593249559">
    <w:abstractNumId w:val="10"/>
  </w:num>
  <w:num w:numId="15" w16cid:durableId="358626645">
    <w:abstractNumId w:val="3"/>
  </w:num>
  <w:num w:numId="16" w16cid:durableId="789199902">
    <w:abstractNumId w:val="17"/>
  </w:num>
  <w:num w:numId="17" w16cid:durableId="252205564">
    <w:abstractNumId w:val="6"/>
  </w:num>
  <w:num w:numId="18" w16cid:durableId="34370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20"/>
    <w:rsid w:val="0000347D"/>
    <w:rsid w:val="00042FC6"/>
    <w:rsid w:val="000435D6"/>
    <w:rsid w:val="00087D90"/>
    <w:rsid w:val="000A62B1"/>
    <w:rsid w:val="000C23AA"/>
    <w:rsid w:val="000F0D3D"/>
    <w:rsid w:val="00103F09"/>
    <w:rsid w:val="00121D38"/>
    <w:rsid w:val="001439E9"/>
    <w:rsid w:val="001769B6"/>
    <w:rsid w:val="001B0182"/>
    <w:rsid w:val="001B12F3"/>
    <w:rsid w:val="001C57D0"/>
    <w:rsid w:val="001C66FE"/>
    <w:rsid w:val="001D4245"/>
    <w:rsid w:val="001F6866"/>
    <w:rsid w:val="0022076F"/>
    <w:rsid w:val="00261FEF"/>
    <w:rsid w:val="002A739A"/>
    <w:rsid w:val="002B0E08"/>
    <w:rsid w:val="002E010E"/>
    <w:rsid w:val="002F3264"/>
    <w:rsid w:val="003216A1"/>
    <w:rsid w:val="003338D2"/>
    <w:rsid w:val="003343EC"/>
    <w:rsid w:val="0036190A"/>
    <w:rsid w:val="00373B20"/>
    <w:rsid w:val="00373D91"/>
    <w:rsid w:val="00386AEB"/>
    <w:rsid w:val="003A23EF"/>
    <w:rsid w:val="003D28AA"/>
    <w:rsid w:val="00410923"/>
    <w:rsid w:val="00414CD5"/>
    <w:rsid w:val="00463895"/>
    <w:rsid w:val="0047374F"/>
    <w:rsid w:val="004772A1"/>
    <w:rsid w:val="00477578"/>
    <w:rsid w:val="00484D70"/>
    <w:rsid w:val="0048785C"/>
    <w:rsid w:val="004C298F"/>
    <w:rsid w:val="004E12D4"/>
    <w:rsid w:val="004E6F29"/>
    <w:rsid w:val="004E7E5E"/>
    <w:rsid w:val="004F6F1D"/>
    <w:rsid w:val="005211F2"/>
    <w:rsid w:val="00536450"/>
    <w:rsid w:val="00545B04"/>
    <w:rsid w:val="00583372"/>
    <w:rsid w:val="005C1DD7"/>
    <w:rsid w:val="005C64FD"/>
    <w:rsid w:val="005F6994"/>
    <w:rsid w:val="0060029D"/>
    <w:rsid w:val="00607BE7"/>
    <w:rsid w:val="006243F7"/>
    <w:rsid w:val="006279DE"/>
    <w:rsid w:val="00664095"/>
    <w:rsid w:val="006748C6"/>
    <w:rsid w:val="007421BB"/>
    <w:rsid w:val="00764E58"/>
    <w:rsid w:val="00771071"/>
    <w:rsid w:val="00775157"/>
    <w:rsid w:val="00782893"/>
    <w:rsid w:val="007D531D"/>
    <w:rsid w:val="007E1CD1"/>
    <w:rsid w:val="007F308B"/>
    <w:rsid w:val="008640FD"/>
    <w:rsid w:val="008775C3"/>
    <w:rsid w:val="008B1394"/>
    <w:rsid w:val="008C286E"/>
    <w:rsid w:val="008D5BF4"/>
    <w:rsid w:val="008E06DD"/>
    <w:rsid w:val="008F3567"/>
    <w:rsid w:val="00950D32"/>
    <w:rsid w:val="00957448"/>
    <w:rsid w:val="009A7B17"/>
    <w:rsid w:val="009B0E0F"/>
    <w:rsid w:val="009F369A"/>
    <w:rsid w:val="00A078D1"/>
    <w:rsid w:val="00A52B1A"/>
    <w:rsid w:val="00A827D9"/>
    <w:rsid w:val="00AA0F29"/>
    <w:rsid w:val="00AA5376"/>
    <w:rsid w:val="00AD11AD"/>
    <w:rsid w:val="00AD1FDB"/>
    <w:rsid w:val="00AD621F"/>
    <w:rsid w:val="00B00A3E"/>
    <w:rsid w:val="00B02629"/>
    <w:rsid w:val="00B30DD9"/>
    <w:rsid w:val="00B31083"/>
    <w:rsid w:val="00B473D8"/>
    <w:rsid w:val="00B57C05"/>
    <w:rsid w:val="00B73721"/>
    <w:rsid w:val="00B81117"/>
    <w:rsid w:val="00BC132D"/>
    <w:rsid w:val="00BC39C7"/>
    <w:rsid w:val="00BC7059"/>
    <w:rsid w:val="00BD4113"/>
    <w:rsid w:val="00BF5243"/>
    <w:rsid w:val="00C068EE"/>
    <w:rsid w:val="00C20493"/>
    <w:rsid w:val="00C451EA"/>
    <w:rsid w:val="00C51B39"/>
    <w:rsid w:val="00C52E9D"/>
    <w:rsid w:val="00C610E5"/>
    <w:rsid w:val="00C7293E"/>
    <w:rsid w:val="00CA4492"/>
    <w:rsid w:val="00CB0E20"/>
    <w:rsid w:val="00CD7172"/>
    <w:rsid w:val="00CE0D8A"/>
    <w:rsid w:val="00CE2290"/>
    <w:rsid w:val="00CF4E94"/>
    <w:rsid w:val="00D01D78"/>
    <w:rsid w:val="00D11A07"/>
    <w:rsid w:val="00D2407D"/>
    <w:rsid w:val="00D41AE0"/>
    <w:rsid w:val="00D91646"/>
    <w:rsid w:val="00DC20CB"/>
    <w:rsid w:val="00E00F27"/>
    <w:rsid w:val="00E21947"/>
    <w:rsid w:val="00E46FCE"/>
    <w:rsid w:val="00E80F5C"/>
    <w:rsid w:val="00E87A66"/>
    <w:rsid w:val="00EC7736"/>
    <w:rsid w:val="00ED3BB0"/>
    <w:rsid w:val="00ED6DB5"/>
    <w:rsid w:val="00ED777F"/>
    <w:rsid w:val="00EE72CF"/>
    <w:rsid w:val="00EF29A4"/>
    <w:rsid w:val="00F00349"/>
    <w:rsid w:val="00F01686"/>
    <w:rsid w:val="00F355FF"/>
    <w:rsid w:val="00F36AD4"/>
    <w:rsid w:val="00F36F3A"/>
    <w:rsid w:val="00F413F9"/>
    <w:rsid w:val="00F50166"/>
    <w:rsid w:val="00F64FC1"/>
    <w:rsid w:val="00F77737"/>
    <w:rsid w:val="00F808AD"/>
    <w:rsid w:val="00FA6F05"/>
    <w:rsid w:val="00FB0792"/>
    <w:rsid w:val="00FB0B1D"/>
    <w:rsid w:val="00FD068A"/>
    <w:rsid w:val="00FD7104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85230"/>
  <w15:docId w15:val="{9054E4F2-F1E0-475F-BB35-0209C0E0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E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4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.hm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78A3-6885-459E-B19D-BCEFBE5F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TEI OF CRETE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papathanasaki</dc:creator>
  <cp:lastModifiedBy>Markaki Anastasia</cp:lastModifiedBy>
  <cp:revision>4</cp:revision>
  <cp:lastPrinted>2015-05-19T11:30:00Z</cp:lastPrinted>
  <dcterms:created xsi:type="dcterms:W3CDTF">2023-01-16T12:29:00Z</dcterms:created>
  <dcterms:modified xsi:type="dcterms:W3CDTF">2023-01-16T12:56:00Z</dcterms:modified>
</cp:coreProperties>
</file>