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E409" w14:textId="77777777" w:rsidR="00666659" w:rsidRPr="001D5C3A" w:rsidRDefault="00666659" w:rsidP="00666659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 w:rsidRPr="001D5C3A">
        <w:rPr>
          <w:rFonts w:ascii="Calibri" w:hAnsi="Calibri"/>
          <w:b/>
          <w:sz w:val="28"/>
          <w:szCs w:val="28"/>
        </w:rPr>
        <w:t>ΑΙΤΗΣΗ ΥΠΟΨΗΦΙΌΤΗΤΑΣ</w:t>
      </w:r>
    </w:p>
    <w:p w14:paraId="493AF4D3" w14:textId="77777777" w:rsidR="00666659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p w14:paraId="75CF2E65" w14:textId="77777777"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Για την ανάδειξη </w:t>
      </w:r>
      <w:r w:rsidRPr="00D06E05">
        <w:rPr>
          <w:rFonts w:ascii="Calibri" w:hAnsi="Calibri" w:cs="Calibri"/>
          <w:b/>
          <w:color w:val="000000"/>
          <w:sz w:val="28"/>
          <w:szCs w:val="28"/>
        </w:rPr>
        <w:t xml:space="preserve">εκπροσώπου </w:t>
      </w:r>
      <w:r w:rsidRPr="00D06E05">
        <w:rPr>
          <w:rFonts w:ascii="Calibri" w:hAnsi="Calibri"/>
          <w:b/>
          <w:sz w:val="28"/>
          <w:szCs w:val="28"/>
        </w:rPr>
        <w:t xml:space="preserve">των μελών </w:t>
      </w:r>
    </w:p>
    <w:p w14:paraId="2833E08A" w14:textId="77777777"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του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23A25">
        <w:rPr>
          <w:rFonts w:ascii="Calibri" w:hAnsi="Calibri"/>
          <w:b/>
          <w:sz w:val="28"/>
          <w:szCs w:val="28"/>
        </w:rPr>
        <w:t xml:space="preserve">Ειδικού Τεχνικού Εργαστηριακού Προσωπικού </w:t>
      </w:r>
      <w:r>
        <w:rPr>
          <w:rFonts w:ascii="Calibri" w:hAnsi="Calibri"/>
          <w:b/>
          <w:sz w:val="28"/>
          <w:szCs w:val="28"/>
        </w:rPr>
        <w:t>(Ε.Τ.Ε.Π.)</w:t>
      </w:r>
      <w:r w:rsidRPr="00D06E05">
        <w:rPr>
          <w:rFonts w:ascii="Calibri" w:hAnsi="Calibri"/>
          <w:b/>
          <w:sz w:val="28"/>
          <w:szCs w:val="28"/>
        </w:rPr>
        <w:t xml:space="preserve"> </w:t>
      </w:r>
    </w:p>
    <w:p w14:paraId="6939CDBF" w14:textId="4CBEB025" w:rsidR="00666659" w:rsidRPr="00D06E05" w:rsidRDefault="00666659" w:rsidP="00666659">
      <w:pPr>
        <w:spacing w:line="340" w:lineRule="atLeast"/>
        <w:jc w:val="center"/>
        <w:rPr>
          <w:rFonts w:ascii="Calibri" w:hAnsi="Calibri"/>
          <w:sz w:val="28"/>
          <w:szCs w:val="28"/>
        </w:rPr>
      </w:pPr>
      <w:r w:rsidRPr="00D06E05">
        <w:rPr>
          <w:rFonts w:ascii="Calibri" w:hAnsi="Calibri"/>
          <w:sz w:val="28"/>
          <w:szCs w:val="28"/>
        </w:rPr>
        <w:t>στ</w:t>
      </w:r>
      <w:r w:rsidR="00077216">
        <w:rPr>
          <w:rFonts w:ascii="Calibri" w:hAnsi="Calibri"/>
          <w:sz w:val="28"/>
          <w:szCs w:val="28"/>
        </w:rPr>
        <w:t>ο Τμήμα Επιστημών Διατροφής και Διαιτολογίας</w:t>
      </w:r>
      <w:r w:rsidRPr="00D06E05">
        <w:rPr>
          <w:rFonts w:ascii="Calibri" w:hAnsi="Calibri"/>
          <w:sz w:val="28"/>
          <w:szCs w:val="28"/>
        </w:rPr>
        <w:t xml:space="preserve">  της Σχολής Επιστημών Υγείας  </w:t>
      </w:r>
    </w:p>
    <w:p w14:paraId="6996FA64" w14:textId="704B0824" w:rsidR="00666659" w:rsidRDefault="00666659" w:rsidP="00666659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D06E05">
        <w:rPr>
          <w:rFonts w:ascii="Calibri" w:hAnsi="Calibri"/>
          <w:sz w:val="28"/>
          <w:szCs w:val="28"/>
        </w:rPr>
        <w:t>του Ελληνικού Μεσογειακού Πανεπιστημίου</w:t>
      </w:r>
      <w:r w:rsidR="00503DC5">
        <w:rPr>
          <w:rFonts w:ascii="Calibri" w:hAnsi="Calibri"/>
          <w:sz w:val="28"/>
          <w:szCs w:val="28"/>
        </w:rPr>
        <w:t>.</w:t>
      </w:r>
    </w:p>
    <w:p w14:paraId="6010BEA5" w14:textId="77777777" w:rsidR="00666659" w:rsidRPr="00402224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97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666659" w:rsidRPr="004112DF" w14:paraId="3CF903D9" w14:textId="77777777" w:rsidTr="00666659">
        <w:trPr>
          <w:trHeight w:val="7787"/>
        </w:trPr>
        <w:tc>
          <w:tcPr>
            <w:tcW w:w="4098" w:type="dxa"/>
            <w:shd w:val="clear" w:color="auto" w:fill="auto"/>
          </w:tcPr>
          <w:p w14:paraId="7D6EA47E" w14:textId="77777777" w:rsidR="00666659" w:rsidRPr="004112DF" w:rsidRDefault="00666659" w:rsidP="00666659">
            <w:pPr>
              <w:jc w:val="center"/>
              <w:rPr>
                <w:b/>
                <w:sz w:val="22"/>
                <w:szCs w:val="22"/>
              </w:rPr>
            </w:pPr>
          </w:p>
          <w:p w14:paraId="18A96CD6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14:paraId="36C11959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14:paraId="28F62960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14:paraId="069E0AA4" w14:textId="77777777" w:rsidR="00666659" w:rsidRPr="00666659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 w:rsidRPr="00666659">
              <w:rPr>
                <w:rFonts w:ascii="Calibri" w:hAnsi="Calibri"/>
                <w:sz w:val="22"/>
                <w:szCs w:val="22"/>
              </w:rPr>
              <w:t>: ………………………………………………</w:t>
            </w:r>
          </w:p>
          <w:p w14:paraId="780AE2FB" w14:textId="77777777"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14:paraId="54B2BA3B" w14:textId="77777777" w:rsidR="00666659" w:rsidRPr="00DC6EC8" w:rsidRDefault="00666659" w:rsidP="00666659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14:paraId="679F5DCC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67DE3851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53237A21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131123C0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13953579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5E3129B0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1F1930C3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24706AEE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07C2E7E2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5B467E26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3A6268B9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14:paraId="6C5850C7" w14:textId="77777777"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./2023</w:t>
            </w:r>
          </w:p>
          <w:p w14:paraId="131FDEC0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  <w:p w14:paraId="48B13A59" w14:textId="77777777" w:rsidR="00666659" w:rsidRPr="004112DF" w:rsidRDefault="00666659" w:rsidP="00666659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14:paraId="521856ED" w14:textId="0D56C7ED" w:rsidR="00666659" w:rsidRDefault="00666659" w:rsidP="00666659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 xml:space="preserve"> υ</w:t>
            </w:r>
            <w:r w:rsidRPr="00D06E05">
              <w:rPr>
                <w:rFonts w:ascii="Calibri" w:hAnsi="Calibri"/>
                <w:sz w:val="22"/>
                <w:szCs w:val="22"/>
              </w:rPr>
              <w:t xml:space="preserve">ποβάλλω υποψηφιότητα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 xml:space="preserve"> Ε.Τ.Ε.Π.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="0014362C">
              <w:rPr>
                <w:rFonts w:ascii="Webdings" w:hAnsi="Webdings" w:cs="Webdings"/>
                <w:sz w:val="22"/>
                <w:szCs w:val="22"/>
              </w:rPr>
              <w:t xml:space="preserve"> </w:t>
            </w:r>
            <w:r w:rsidRPr="004112DF">
              <w:rPr>
                <w:rFonts w:ascii="Calibri" w:hAnsi="Calibri"/>
                <w:sz w:val="22"/>
                <w:szCs w:val="22"/>
              </w:rPr>
              <w:t>σ</w:t>
            </w:r>
            <w:r w:rsidR="0014362C">
              <w:rPr>
                <w:rFonts w:ascii="Calibri" w:hAnsi="Calibri"/>
                <w:sz w:val="22"/>
                <w:szCs w:val="22"/>
              </w:rPr>
              <w:t>το Τμήμα Επιστημών Διατροφής και Διαιτολογίας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 της </w:t>
            </w:r>
            <w:r w:rsidRPr="00D06E05">
              <w:rPr>
                <w:rFonts w:ascii="Calibri" w:hAnsi="Calibri"/>
                <w:sz w:val="22"/>
                <w:szCs w:val="22"/>
              </w:rPr>
              <w:t>Σχολής Επιστημών Υγείας του Ελληνικού Μεσογειακού Πανεπιστημίου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11BC2">
              <w:rPr>
                <w:rFonts w:ascii="Calibri" w:hAnsi="Calibri"/>
                <w:sz w:val="22"/>
                <w:szCs w:val="22"/>
              </w:rPr>
              <w:t>γνωρίζοντας τις</w:t>
            </w:r>
            <w:r>
              <w:rPr>
                <w:rFonts w:ascii="Calibri" w:hAnsi="Calibri"/>
                <w:sz w:val="22"/>
                <w:szCs w:val="22"/>
              </w:rPr>
              <w:t xml:space="preserve"> προϋποθέσεις που ορίζει ο Ν. 4957</w:t>
            </w:r>
            <w:r w:rsidRPr="00A11BC2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 (Α΄</w:t>
            </w:r>
            <w:r>
              <w:rPr>
                <w:rFonts w:ascii="Calibri" w:hAnsi="Calibri"/>
                <w:sz w:val="22"/>
                <w:szCs w:val="22"/>
              </w:rPr>
              <w:t xml:space="preserve">   141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) και η με αριθμ. </w:t>
            </w:r>
            <w:r>
              <w:rPr>
                <w:rFonts w:ascii="Calibri" w:hAnsi="Calibri"/>
                <w:sz w:val="22"/>
                <w:szCs w:val="22"/>
              </w:rPr>
              <w:t xml:space="preserve"> 123024/Ζ1/06.10.2022 (B’ 5220) κοινή υπουργική απόφαση.</w:t>
            </w:r>
          </w:p>
          <w:p w14:paraId="0ACB9FD6" w14:textId="77777777" w:rsidR="00666659" w:rsidRPr="004112DF" w:rsidRDefault="00666659" w:rsidP="00666659">
            <w:pPr>
              <w:pStyle w:val="Default"/>
              <w:spacing w:after="120" w:line="340" w:lineRule="atLeast"/>
              <w:ind w:firstLine="583"/>
              <w:jc w:val="both"/>
              <w:rPr>
                <w:sz w:val="22"/>
                <w:szCs w:val="22"/>
              </w:rPr>
            </w:pPr>
          </w:p>
          <w:p w14:paraId="40BF9122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102FAEA1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104B11D6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2AF7ECD3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04452955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6C4F4AB6" w14:textId="77777777"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14:paraId="38F22818" w14:textId="77777777" w:rsidR="00666659" w:rsidRPr="004112DF" w:rsidRDefault="00666659" w:rsidP="00666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tbl>
      <w:tblPr>
        <w:tblpPr w:leftFromText="180" w:rightFromText="180" w:vertAnchor="text" w:horzAnchor="margin" w:tblpXSpec="right" w:tblpY="770"/>
        <w:tblW w:w="0" w:type="auto"/>
        <w:tblLook w:val="04A0" w:firstRow="1" w:lastRow="0" w:firstColumn="1" w:lastColumn="0" w:noHBand="0" w:noVBand="1"/>
      </w:tblPr>
      <w:tblGrid>
        <w:gridCol w:w="740"/>
        <w:gridCol w:w="4369"/>
      </w:tblGrid>
      <w:tr w:rsidR="00666659" w:rsidRPr="00666659" w14:paraId="5B9DB189" w14:textId="77777777" w:rsidTr="00666659">
        <w:trPr>
          <w:trHeight w:val="308"/>
        </w:trPr>
        <w:tc>
          <w:tcPr>
            <w:tcW w:w="740" w:type="dxa"/>
            <w:shd w:val="clear" w:color="auto" w:fill="auto"/>
          </w:tcPr>
          <w:p w14:paraId="38158196" w14:textId="77777777" w:rsidR="00666659" w:rsidRPr="00666659" w:rsidRDefault="00666659" w:rsidP="00666659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Προς:</w:t>
            </w:r>
          </w:p>
        </w:tc>
        <w:tc>
          <w:tcPr>
            <w:tcW w:w="4369" w:type="dxa"/>
            <w:shd w:val="clear" w:color="auto" w:fill="auto"/>
          </w:tcPr>
          <w:p w14:paraId="2A2B55E6" w14:textId="68A1CC0B" w:rsidR="00E0209C" w:rsidRPr="00E0209C" w:rsidRDefault="00E0209C" w:rsidP="00E0209C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0209C">
              <w:rPr>
                <w:rFonts w:ascii="Calibri" w:hAnsi="Calibri" w:cs="Arial"/>
                <w:sz w:val="22"/>
                <w:szCs w:val="22"/>
                <w:lang w:eastAsia="en-US"/>
              </w:rPr>
              <w:t>την Πρόεδρο του Τμήματος Επιστημών</w:t>
            </w:r>
          </w:p>
          <w:p w14:paraId="2C192498" w14:textId="5B8B12B3" w:rsidR="00666659" w:rsidRPr="00666659" w:rsidRDefault="00E0209C" w:rsidP="00E0209C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0209C">
              <w:rPr>
                <w:rFonts w:ascii="Calibri" w:hAnsi="Calibri" w:cs="Arial"/>
                <w:sz w:val="22"/>
                <w:szCs w:val="22"/>
                <w:lang w:eastAsia="en-US"/>
              </w:rPr>
              <w:t>Διατροφής και Διαιτολογίας</w:t>
            </w:r>
          </w:p>
        </w:tc>
      </w:tr>
    </w:tbl>
    <w:p w14:paraId="4BB0B833" w14:textId="77777777" w:rsidR="00EE6F6A" w:rsidRDefault="00EE6F6A"/>
    <w:sectPr w:rsidR="00EE6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59"/>
    <w:rsid w:val="00077216"/>
    <w:rsid w:val="0014362C"/>
    <w:rsid w:val="00503DC5"/>
    <w:rsid w:val="00666659"/>
    <w:rsid w:val="00E0209C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35D"/>
  <w15:chartTrackingRefBased/>
  <w15:docId w15:val="{80645F14-AF0A-4CF3-BC8C-4AD560B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Georgios Ritzakis</cp:lastModifiedBy>
  <cp:revision>6</cp:revision>
  <dcterms:created xsi:type="dcterms:W3CDTF">2023-04-25T06:11:00Z</dcterms:created>
  <dcterms:modified xsi:type="dcterms:W3CDTF">2023-05-04T06:45:00Z</dcterms:modified>
</cp:coreProperties>
</file>